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BF5435" w14:textId="5365FC1B" w:rsidR="007C2410" w:rsidRDefault="007C2410" w:rsidP="00BD77BD">
      <w:pPr>
        <w:spacing w:after="0" w:line="240" w:lineRule="auto"/>
        <w:contextualSpacing/>
        <w:rPr>
          <w:rFonts w:ascii="Arial" w:hAnsi="Arial" w:cs="Arial"/>
          <w:b/>
          <w:bCs/>
          <w:color w:val="1C473C"/>
          <w:sz w:val="22"/>
          <w:szCs w:val="22"/>
        </w:rPr>
      </w:pPr>
      <w:r w:rsidRPr="00BD77BD">
        <w:rPr>
          <w:rFonts w:ascii="Arial" w:hAnsi="Arial" w:cs="Arial"/>
          <w:b/>
          <w:bCs/>
          <w:color w:val="1C473C"/>
          <w:sz w:val="22"/>
          <w:szCs w:val="22"/>
        </w:rPr>
        <w:t>Conceptual designs and architectural drawings</w:t>
      </w:r>
    </w:p>
    <w:p w14:paraId="3B2C6D13" w14:textId="77777777" w:rsidR="000A049E" w:rsidRPr="00BD77BD" w:rsidRDefault="000A049E" w:rsidP="00BD77BD">
      <w:pPr>
        <w:spacing w:after="0" w:line="240" w:lineRule="auto"/>
        <w:contextualSpacing/>
        <w:rPr>
          <w:rFonts w:ascii="Arial" w:hAnsi="Arial" w:cs="Arial"/>
          <w:bCs/>
          <w:sz w:val="22"/>
          <w:szCs w:val="22"/>
        </w:rPr>
      </w:pPr>
    </w:p>
    <w:p w14:paraId="2850AE68" w14:textId="7CA9E1BA" w:rsidR="001376E8" w:rsidRDefault="007C2410" w:rsidP="001376E8">
      <w:pPr>
        <w:spacing w:after="0" w:line="240" w:lineRule="auto"/>
        <w:contextualSpacing/>
        <w:rPr>
          <w:rFonts w:ascii="Arial" w:hAnsi="Arial" w:cs="Arial"/>
          <w:bCs/>
          <w:sz w:val="22"/>
          <w:szCs w:val="22"/>
        </w:rPr>
      </w:pPr>
      <w:r w:rsidRPr="00BD77BD">
        <w:rPr>
          <w:rFonts w:ascii="Arial" w:hAnsi="Arial" w:cs="Arial"/>
          <w:bCs/>
          <w:sz w:val="22"/>
          <w:szCs w:val="22"/>
        </w:rPr>
        <w:t xml:space="preserve">In line with your specifications, local guidelines and our </w:t>
      </w:r>
      <w:r w:rsidRPr="00BD77BD">
        <w:rPr>
          <w:rFonts w:ascii="Arial" w:hAnsi="Arial" w:cs="Arial"/>
          <w:b/>
          <w:color w:val="1C473C"/>
          <w:sz w:val="22"/>
          <w:szCs w:val="22"/>
        </w:rPr>
        <w:t>ISO 9001 accreditation,</w:t>
      </w:r>
      <w:r w:rsidRPr="00BD77BD">
        <w:rPr>
          <w:rFonts w:ascii="Arial" w:hAnsi="Arial" w:cs="Arial"/>
          <w:bCs/>
          <w:color w:val="1C473C"/>
          <w:sz w:val="22"/>
          <w:szCs w:val="22"/>
        </w:rPr>
        <w:t xml:space="preserve"> </w:t>
      </w:r>
      <w:r w:rsidRPr="00BD77BD">
        <w:rPr>
          <w:rFonts w:ascii="Arial" w:hAnsi="Arial" w:cs="Arial"/>
          <w:bCs/>
          <w:color w:val="000000" w:themeColor="text1"/>
          <w:sz w:val="22"/>
          <w:szCs w:val="22"/>
        </w:rPr>
        <w:t xml:space="preserve">we will design a sustainable toilet block </w:t>
      </w:r>
      <w:r w:rsidRPr="00BD77BD">
        <w:rPr>
          <w:rFonts w:ascii="Arial" w:hAnsi="Arial" w:cs="Arial"/>
          <w:bCs/>
          <w:sz w:val="22"/>
          <w:szCs w:val="22"/>
        </w:rPr>
        <w:t xml:space="preserve">reflecting the area’s aesthetic. </w:t>
      </w:r>
    </w:p>
    <w:p w14:paraId="32645868" w14:textId="77777777" w:rsidR="009E1785" w:rsidRDefault="009E1785" w:rsidP="00BD77BD">
      <w:pPr>
        <w:spacing w:after="0" w:line="240" w:lineRule="auto"/>
        <w:contextualSpacing/>
        <w:rPr>
          <w:rFonts w:ascii="Arial" w:hAnsi="Arial" w:cs="Arial"/>
          <w:bCs/>
          <w:sz w:val="22"/>
          <w:szCs w:val="22"/>
        </w:rPr>
      </w:pPr>
    </w:p>
    <w:p w14:paraId="25E6D0D5" w14:textId="571CEA89" w:rsidR="001376E8" w:rsidRDefault="009E1785" w:rsidP="009E1785">
      <w:pPr>
        <w:spacing w:after="0" w:line="240" w:lineRule="auto"/>
        <w:contextualSpacing/>
        <w:rPr>
          <w:rFonts w:ascii="Arial" w:hAnsi="Arial" w:cs="Arial"/>
          <w:bCs/>
          <w:sz w:val="22"/>
          <w:szCs w:val="22"/>
        </w:rPr>
      </w:pPr>
      <w:r w:rsidRPr="00BD77BD">
        <w:rPr>
          <w:rFonts w:ascii="Arial" w:hAnsi="Arial" w:cs="Arial"/>
          <w:bCs/>
          <w:sz w:val="22"/>
          <w:szCs w:val="22"/>
        </w:rPr>
        <w:t xml:space="preserve">Evidencing our adaptable approach, the internal design will follow the provided drawings. However, the roof and external finishes are indicative only, and will be finalised in consultation with you as we discuss the detailed finish specification. To adjust our designs against your specifications, Andy Davies, Project Manager, will liaise with the </w:t>
      </w:r>
      <w:r w:rsidR="0041630B">
        <w:rPr>
          <w:rFonts w:ascii="Arial" w:hAnsi="Arial" w:cs="Arial"/>
          <w:bCs/>
          <w:sz w:val="22"/>
          <w:szCs w:val="22"/>
        </w:rPr>
        <w:t>Council Project Team</w:t>
      </w:r>
      <w:r w:rsidRPr="00BD77BD">
        <w:rPr>
          <w:rFonts w:ascii="Arial" w:hAnsi="Arial" w:cs="Arial"/>
          <w:bCs/>
          <w:sz w:val="22"/>
          <w:szCs w:val="22"/>
        </w:rPr>
        <w:t xml:space="preserve"> and Progressive Modulars Buildings (PMB), our design partners.</w:t>
      </w:r>
      <w:r w:rsidR="001376E8">
        <w:rPr>
          <w:rFonts w:ascii="Arial" w:hAnsi="Arial" w:cs="Arial"/>
          <w:bCs/>
          <w:sz w:val="22"/>
          <w:szCs w:val="22"/>
        </w:rPr>
        <w:t xml:space="preserve"> </w:t>
      </w:r>
      <w:r w:rsidR="00F933FB">
        <w:rPr>
          <w:rFonts w:ascii="Arial" w:hAnsi="Arial" w:cs="Arial"/>
          <w:bCs/>
          <w:sz w:val="22"/>
          <w:szCs w:val="22"/>
        </w:rPr>
        <w:t>This will also take place upon contract award.</w:t>
      </w:r>
    </w:p>
    <w:p w14:paraId="75976298" w14:textId="77777777" w:rsidR="001376E8" w:rsidRDefault="001376E8" w:rsidP="009E1785">
      <w:pPr>
        <w:spacing w:after="0" w:line="240" w:lineRule="auto"/>
        <w:contextualSpacing/>
        <w:rPr>
          <w:rFonts w:ascii="Arial" w:hAnsi="Arial" w:cs="Arial"/>
          <w:bCs/>
          <w:sz w:val="22"/>
          <w:szCs w:val="22"/>
        </w:rPr>
      </w:pPr>
    </w:p>
    <w:p w14:paraId="611B636C" w14:textId="56F4824F" w:rsidR="009E1785" w:rsidRPr="00BD77BD" w:rsidRDefault="009E1785" w:rsidP="009E1785">
      <w:pPr>
        <w:spacing w:after="0" w:line="240" w:lineRule="auto"/>
        <w:contextualSpacing/>
        <w:rPr>
          <w:rFonts w:ascii="Arial" w:hAnsi="Arial" w:cs="Arial"/>
          <w:bCs/>
          <w:sz w:val="22"/>
          <w:szCs w:val="22"/>
        </w:rPr>
      </w:pPr>
      <w:r w:rsidRPr="00BD77BD">
        <w:rPr>
          <w:rFonts w:ascii="Arial" w:hAnsi="Arial" w:cs="Arial"/>
          <w:bCs/>
          <w:sz w:val="22"/>
          <w:szCs w:val="22"/>
        </w:rPr>
        <w:t xml:space="preserve">Demonstrating the efficiency of our partnership, our standard lead time for modular designs with PMB is </w:t>
      </w:r>
      <w:r w:rsidRPr="00BD77BD">
        <w:rPr>
          <w:rFonts w:ascii="Arial" w:hAnsi="Arial" w:cs="Arial"/>
          <w:b/>
          <w:color w:val="1C473C"/>
          <w:sz w:val="22"/>
          <w:szCs w:val="22"/>
        </w:rPr>
        <w:t>8 weeks</w:t>
      </w:r>
      <w:r w:rsidRPr="00BD77BD">
        <w:rPr>
          <w:rFonts w:ascii="Arial" w:hAnsi="Arial" w:cs="Arial"/>
          <w:bCs/>
          <w:sz w:val="22"/>
          <w:szCs w:val="22"/>
        </w:rPr>
        <w:t>. Ensuring we meet your and users’ needs, we will work with PMB to ensure the finalised design complies with standards and legislation:</w:t>
      </w:r>
    </w:p>
    <w:p w14:paraId="72C21B0B" w14:textId="77777777" w:rsidR="009E1785" w:rsidRPr="00BD77BD" w:rsidRDefault="009E1785" w:rsidP="009E1785">
      <w:pPr>
        <w:spacing w:after="0" w:line="240" w:lineRule="auto"/>
        <w:contextualSpacing/>
        <w:rPr>
          <w:rFonts w:ascii="Arial" w:hAnsi="Arial" w:cs="Arial"/>
          <w:bCs/>
          <w:sz w:val="22"/>
          <w:szCs w:val="22"/>
        </w:rPr>
      </w:pPr>
    </w:p>
    <w:p w14:paraId="463D92F6" w14:textId="60373A62" w:rsidR="0046665D" w:rsidRPr="00E77E55" w:rsidRDefault="009E1785" w:rsidP="0046665D">
      <w:pPr>
        <w:spacing w:after="0" w:line="240" w:lineRule="auto"/>
        <w:contextualSpacing/>
        <w:rPr>
          <w:rFonts w:ascii="Arial" w:hAnsi="Arial" w:cs="Arial"/>
          <w:bCs/>
          <w:sz w:val="22"/>
          <w:szCs w:val="22"/>
        </w:rPr>
      </w:pPr>
      <w:r w:rsidRPr="00BD77BD">
        <w:rPr>
          <w:rFonts w:ascii="Arial" w:hAnsi="Arial" w:cs="Arial"/>
          <w:bCs/>
          <w:sz w:val="22"/>
          <w:szCs w:val="22"/>
        </w:rPr>
        <w:t xml:space="preserve">If we identify a need to deviate from the agreed design or an opportunity to provide cost/environmental benefits, we will consult you to suggest alternatives. Maintaining a record of agreed changes, we will submit a design change request for your approval. Ensuring transparency </w:t>
      </w:r>
      <w:r w:rsidR="0009696D">
        <w:rPr>
          <w:rFonts w:ascii="Arial" w:hAnsi="Arial" w:cs="Arial"/>
          <w:bCs/>
          <w:sz w:val="22"/>
          <w:szCs w:val="22"/>
        </w:rPr>
        <w:t>throughout delivery</w:t>
      </w:r>
      <w:r w:rsidRPr="00BD77BD">
        <w:rPr>
          <w:rFonts w:ascii="Arial" w:hAnsi="Arial" w:cs="Arial"/>
          <w:bCs/>
          <w:sz w:val="22"/>
          <w:szCs w:val="22"/>
        </w:rPr>
        <w:t>, Andy will maintain a design change record, shared between you</w:t>
      </w:r>
      <w:r w:rsidR="0009696D">
        <w:rPr>
          <w:rFonts w:ascii="Arial" w:hAnsi="Arial" w:cs="Arial"/>
          <w:bCs/>
          <w:sz w:val="22"/>
          <w:szCs w:val="22"/>
        </w:rPr>
        <w:t xml:space="preserve"> and </w:t>
      </w:r>
      <w:r w:rsidRPr="00BD77BD">
        <w:rPr>
          <w:rFonts w:ascii="Arial" w:hAnsi="Arial" w:cs="Arial"/>
          <w:bCs/>
          <w:sz w:val="22"/>
          <w:szCs w:val="22"/>
        </w:rPr>
        <w:t>PMB</w:t>
      </w:r>
      <w:r w:rsidR="00E77E55">
        <w:rPr>
          <w:rFonts w:ascii="Arial" w:hAnsi="Arial" w:cs="Arial"/>
          <w:bCs/>
          <w:sz w:val="22"/>
          <w:szCs w:val="22"/>
        </w:rPr>
        <w:t>.</w:t>
      </w:r>
      <w:r w:rsidR="004B0F49">
        <w:rPr>
          <w:rFonts w:ascii="Arial" w:hAnsi="Arial" w:cs="Arial"/>
          <w:bCs/>
          <w:sz w:val="22"/>
          <w:szCs w:val="22"/>
        </w:rPr>
        <w:br w:type="column"/>
      </w:r>
      <w:r w:rsidR="0046665D" w:rsidRPr="00BD77BD">
        <w:rPr>
          <w:rFonts w:ascii="Arial" w:hAnsi="Arial" w:cs="Arial"/>
          <w:b/>
          <w:bCs/>
          <w:sz w:val="22"/>
          <w:szCs w:val="22"/>
        </w:rPr>
        <w:t>Materials</w:t>
      </w:r>
    </w:p>
    <w:p w14:paraId="433BC793" w14:textId="77777777" w:rsidR="0046665D" w:rsidRPr="00BD77BD" w:rsidRDefault="0046665D" w:rsidP="0046665D">
      <w:pPr>
        <w:spacing w:after="0" w:line="240" w:lineRule="auto"/>
        <w:contextualSpacing/>
        <w:rPr>
          <w:rFonts w:ascii="Arial" w:hAnsi="Arial" w:cs="Arial"/>
          <w:b/>
          <w:bCs/>
          <w:color w:val="1C473C"/>
          <w:sz w:val="22"/>
          <w:szCs w:val="22"/>
        </w:rPr>
      </w:pPr>
    </w:p>
    <w:p w14:paraId="676434EE" w14:textId="248A8601" w:rsidR="0046665D" w:rsidRPr="00BD77BD" w:rsidRDefault="0046665D" w:rsidP="0046665D">
      <w:pPr>
        <w:spacing w:after="0" w:line="240" w:lineRule="auto"/>
        <w:contextualSpacing/>
        <w:rPr>
          <w:rFonts w:ascii="Arial" w:hAnsi="Arial" w:cs="Arial"/>
          <w:bCs/>
          <w:sz w:val="22"/>
          <w:szCs w:val="22"/>
        </w:rPr>
      </w:pPr>
      <w:r w:rsidRPr="00BD77BD">
        <w:rPr>
          <w:rFonts w:ascii="Arial" w:hAnsi="Arial" w:cs="Arial"/>
          <w:bCs/>
          <w:sz w:val="22"/>
          <w:szCs w:val="22"/>
        </w:rPr>
        <w:t xml:space="preserve">In line with your specifications, </w:t>
      </w:r>
      <w:r>
        <w:rPr>
          <w:rFonts w:ascii="Arial" w:hAnsi="Arial" w:cs="Arial"/>
          <w:bCs/>
          <w:sz w:val="22"/>
          <w:szCs w:val="22"/>
        </w:rPr>
        <w:t>we will ensure</w:t>
      </w:r>
      <w:r w:rsidRPr="00BD77BD">
        <w:rPr>
          <w:rFonts w:ascii="Arial" w:hAnsi="Arial" w:cs="Arial"/>
          <w:bCs/>
          <w:sz w:val="22"/>
          <w:szCs w:val="22"/>
        </w:rPr>
        <w:t xml:space="preserve"> designs </w:t>
      </w:r>
      <w:r>
        <w:rPr>
          <w:rFonts w:ascii="Arial" w:hAnsi="Arial" w:cs="Arial"/>
          <w:bCs/>
          <w:sz w:val="22"/>
          <w:szCs w:val="22"/>
        </w:rPr>
        <w:t>are</w:t>
      </w:r>
      <w:r w:rsidRPr="00BD77BD">
        <w:rPr>
          <w:rFonts w:ascii="Arial" w:hAnsi="Arial" w:cs="Arial"/>
          <w:bCs/>
          <w:sz w:val="22"/>
          <w:szCs w:val="22"/>
        </w:rPr>
        <w:t xml:space="preserve"> aesthetically appropriate for their surrounding</w:t>
      </w:r>
      <w:r>
        <w:rPr>
          <w:rFonts w:ascii="Arial" w:hAnsi="Arial" w:cs="Arial"/>
          <w:bCs/>
          <w:sz w:val="22"/>
          <w:szCs w:val="22"/>
        </w:rPr>
        <w:t>s</w:t>
      </w:r>
      <w:r w:rsidRPr="00BD77BD">
        <w:rPr>
          <w:rFonts w:ascii="Arial" w:hAnsi="Arial" w:cs="Arial"/>
          <w:bCs/>
          <w:sz w:val="22"/>
          <w:szCs w:val="22"/>
        </w:rPr>
        <w:t xml:space="preserve"> and incorporate suitable, traditional materials. To ensure that new developments blend seamlessly with the character of existing structures, this will include materials such as brick, stone and timber.</w:t>
      </w:r>
      <w:r>
        <w:rPr>
          <w:rFonts w:ascii="Arial" w:hAnsi="Arial" w:cs="Arial"/>
          <w:bCs/>
          <w:sz w:val="22"/>
          <w:szCs w:val="22"/>
        </w:rPr>
        <w:t xml:space="preserve"> These will be used to build the walls, floor and roof</w:t>
      </w:r>
      <w:r w:rsidR="00DE7EA3">
        <w:rPr>
          <w:rFonts w:ascii="Arial" w:hAnsi="Arial" w:cs="Arial"/>
          <w:bCs/>
          <w:sz w:val="22"/>
          <w:szCs w:val="22"/>
        </w:rPr>
        <w:t>.</w:t>
      </w:r>
    </w:p>
    <w:p w14:paraId="0A4F8932" w14:textId="77777777" w:rsidR="0046665D" w:rsidRPr="00BD77BD" w:rsidRDefault="0046665D" w:rsidP="0046665D">
      <w:pPr>
        <w:spacing w:after="0" w:line="240" w:lineRule="auto"/>
        <w:contextualSpacing/>
        <w:rPr>
          <w:rFonts w:ascii="Arial" w:hAnsi="Arial" w:cs="Arial"/>
          <w:b/>
          <w:bCs/>
          <w:color w:val="1C473C"/>
          <w:sz w:val="22"/>
          <w:szCs w:val="22"/>
        </w:rPr>
      </w:pPr>
    </w:p>
    <w:p w14:paraId="284F0ADF" w14:textId="73C1AA47" w:rsidR="0046665D" w:rsidRDefault="00DC1239" w:rsidP="0046665D">
      <w:pPr>
        <w:spacing w:after="0" w:line="240" w:lineRule="auto"/>
        <w:contextualSpacing/>
        <w:rPr>
          <w:rFonts w:ascii="Arial" w:hAnsi="Arial" w:cs="Arial"/>
          <w:sz w:val="22"/>
          <w:szCs w:val="22"/>
        </w:rPr>
      </w:pPr>
      <w:r>
        <w:rPr>
          <w:rFonts w:ascii="Arial" w:hAnsi="Arial" w:cs="Arial"/>
          <w:sz w:val="22"/>
          <w:szCs w:val="22"/>
        </w:rPr>
        <w:t>T</w:t>
      </w:r>
      <w:r w:rsidR="0046665D" w:rsidRPr="005B51D3">
        <w:rPr>
          <w:rFonts w:ascii="Arial" w:hAnsi="Arial" w:cs="Arial"/>
          <w:sz w:val="22"/>
          <w:szCs w:val="22"/>
        </w:rPr>
        <w:t>o reduce embodied carbon, we will use recycled materials wherever possible.</w:t>
      </w:r>
      <w:r w:rsidR="0046665D">
        <w:rPr>
          <w:rFonts w:ascii="Arial" w:hAnsi="Arial" w:cs="Arial"/>
          <w:sz w:val="22"/>
          <w:szCs w:val="22"/>
        </w:rPr>
        <w:t xml:space="preserve"> </w:t>
      </w:r>
      <w:r w:rsidR="0046665D" w:rsidRPr="0067323F">
        <w:rPr>
          <w:rFonts w:ascii="Arial" w:hAnsi="Arial" w:cs="Arial"/>
          <w:sz w:val="22"/>
          <w:szCs w:val="22"/>
        </w:rPr>
        <w:t xml:space="preserve">Evidencing our recycling abilities, </w:t>
      </w:r>
      <w:r w:rsidR="0046665D">
        <w:rPr>
          <w:rFonts w:ascii="Arial" w:hAnsi="Arial" w:cs="Arial"/>
          <w:sz w:val="22"/>
          <w:szCs w:val="22"/>
        </w:rPr>
        <w:t>on our</w:t>
      </w:r>
      <w:r w:rsidR="0046665D" w:rsidRPr="0067323F">
        <w:rPr>
          <w:rFonts w:ascii="Arial" w:hAnsi="Arial" w:cs="Arial"/>
          <w:sz w:val="22"/>
          <w:szCs w:val="22"/>
        </w:rPr>
        <w:t xml:space="preserve"> contract with Hackney Council,</w:t>
      </w:r>
      <w:r w:rsidR="0046665D">
        <w:rPr>
          <w:rFonts w:ascii="Arial" w:hAnsi="Arial" w:cs="Arial"/>
          <w:sz w:val="22"/>
          <w:szCs w:val="22"/>
        </w:rPr>
        <w:t xml:space="preserve"> we su</w:t>
      </w:r>
      <w:r w:rsidR="0046665D" w:rsidRPr="00F12663">
        <w:rPr>
          <w:rFonts w:ascii="Arial" w:hAnsi="Arial" w:cs="Arial"/>
          <w:sz w:val="22"/>
          <w:szCs w:val="22"/>
        </w:rPr>
        <w:t>pport</w:t>
      </w:r>
      <w:r w:rsidR="0046665D">
        <w:rPr>
          <w:rFonts w:ascii="Arial" w:hAnsi="Arial" w:cs="Arial"/>
          <w:sz w:val="22"/>
          <w:szCs w:val="22"/>
        </w:rPr>
        <w:t>ed</w:t>
      </w:r>
      <w:r w:rsidR="0046665D" w:rsidRPr="00F12663">
        <w:rPr>
          <w:rFonts w:ascii="Arial" w:hAnsi="Arial" w:cs="Arial"/>
          <w:sz w:val="22"/>
          <w:szCs w:val="22"/>
        </w:rPr>
        <w:t xml:space="preserve"> a circular economy</w:t>
      </w:r>
      <w:r w:rsidR="0046665D">
        <w:rPr>
          <w:rFonts w:ascii="Arial" w:hAnsi="Arial" w:cs="Arial"/>
          <w:sz w:val="22"/>
          <w:szCs w:val="22"/>
        </w:rPr>
        <w:t xml:space="preserve"> by </w:t>
      </w:r>
      <w:r w:rsidR="0046665D" w:rsidRPr="00F12663">
        <w:rPr>
          <w:rFonts w:ascii="Arial" w:hAnsi="Arial" w:cs="Arial"/>
          <w:sz w:val="22"/>
          <w:szCs w:val="22"/>
        </w:rPr>
        <w:t>incorporat</w:t>
      </w:r>
      <w:r w:rsidR="0046665D">
        <w:rPr>
          <w:rFonts w:ascii="Arial" w:hAnsi="Arial" w:cs="Arial"/>
          <w:sz w:val="22"/>
          <w:szCs w:val="22"/>
        </w:rPr>
        <w:t>ing</w:t>
      </w:r>
      <w:r w:rsidR="0046665D" w:rsidRPr="00F12663">
        <w:rPr>
          <w:rFonts w:ascii="Arial" w:hAnsi="Arial" w:cs="Arial"/>
          <w:sz w:val="22"/>
          <w:szCs w:val="22"/>
        </w:rPr>
        <w:t xml:space="preserve"> salvaged bricks from the site into construction process</w:t>
      </w:r>
      <w:r w:rsidR="0046665D">
        <w:rPr>
          <w:rFonts w:ascii="Arial" w:hAnsi="Arial" w:cs="Arial"/>
          <w:sz w:val="22"/>
          <w:szCs w:val="22"/>
        </w:rPr>
        <w:t>es.</w:t>
      </w:r>
    </w:p>
    <w:p w14:paraId="7B60E054" w14:textId="77777777" w:rsidR="0046665D" w:rsidRDefault="0046665D" w:rsidP="0046665D">
      <w:pPr>
        <w:spacing w:after="0" w:line="240" w:lineRule="auto"/>
        <w:contextualSpacing/>
        <w:rPr>
          <w:rFonts w:ascii="Arial" w:hAnsi="Arial" w:cs="Arial"/>
          <w:sz w:val="22"/>
          <w:szCs w:val="22"/>
        </w:rPr>
      </w:pPr>
    </w:p>
    <w:p w14:paraId="4E8AF61E" w14:textId="77777777" w:rsidR="0046665D" w:rsidRPr="00BD77BD" w:rsidRDefault="0046665D" w:rsidP="0046665D">
      <w:pPr>
        <w:spacing w:after="0" w:line="240" w:lineRule="auto"/>
        <w:contextualSpacing/>
        <w:rPr>
          <w:rFonts w:ascii="Arial" w:hAnsi="Arial" w:cs="Arial"/>
          <w:sz w:val="22"/>
          <w:szCs w:val="22"/>
        </w:rPr>
      </w:pPr>
      <w:r w:rsidRPr="005B51D3">
        <w:rPr>
          <w:rFonts w:ascii="Arial" w:hAnsi="Arial" w:cs="Arial"/>
          <w:sz w:val="22"/>
          <w:szCs w:val="22"/>
        </w:rPr>
        <w:t>For every 1 tonne of recycled ferrous metal we use in our designs, we mitigate 0.96 tonnes of CO2e. Mining for 1 tonne of virgin ferrous metal produces 0.96 tonnes of CO2e more than recycling 1 tonne of ferrous metal.</w:t>
      </w:r>
      <w:r w:rsidRPr="00BD77BD">
        <w:rPr>
          <w:rFonts w:ascii="Arial" w:hAnsi="Arial" w:cs="Arial"/>
          <w:sz w:val="22"/>
          <w:szCs w:val="22"/>
        </w:rPr>
        <w:t xml:space="preserve"> </w:t>
      </w:r>
    </w:p>
    <w:p w14:paraId="4410C3A0" w14:textId="77777777" w:rsidR="0046665D" w:rsidRPr="00BD77BD" w:rsidRDefault="0046665D" w:rsidP="0046665D">
      <w:pPr>
        <w:spacing w:after="0" w:line="240" w:lineRule="auto"/>
        <w:contextualSpacing/>
        <w:rPr>
          <w:rFonts w:ascii="Arial" w:hAnsi="Arial" w:cs="Arial"/>
          <w:sz w:val="22"/>
          <w:szCs w:val="22"/>
        </w:rPr>
      </w:pPr>
    </w:p>
    <w:tbl>
      <w:tblPr>
        <w:tblStyle w:val="TableGrid"/>
        <w:tblW w:w="0" w:type="auto"/>
        <w:tblLook w:val="04A0" w:firstRow="1" w:lastRow="0" w:firstColumn="1" w:lastColumn="0" w:noHBand="0" w:noVBand="1"/>
      </w:tblPr>
      <w:tblGrid>
        <w:gridCol w:w="7329"/>
      </w:tblGrid>
      <w:tr w:rsidR="0046665D" w:rsidRPr="00BD77BD" w14:paraId="6A51582A" w14:textId="77777777">
        <w:tc>
          <w:tcPr>
            <w:tcW w:w="7329" w:type="dxa"/>
            <w:shd w:val="clear" w:color="auto" w:fill="1C473C"/>
          </w:tcPr>
          <w:p w14:paraId="522DAC16" w14:textId="77777777" w:rsidR="0046665D" w:rsidRDefault="0046665D">
            <w:pPr>
              <w:contextualSpacing/>
              <w:rPr>
                <w:rFonts w:ascii="Arial" w:hAnsi="Arial" w:cs="Arial"/>
                <w:color w:val="FFFFFF" w:themeColor="background1"/>
                <w:sz w:val="22"/>
                <w:szCs w:val="22"/>
              </w:rPr>
            </w:pPr>
            <w:r w:rsidRPr="00BD77BD">
              <w:rPr>
                <w:rFonts w:ascii="Arial" w:hAnsi="Arial" w:cs="Arial"/>
                <w:color w:val="FFFFFF" w:themeColor="background1"/>
                <w:sz w:val="22"/>
                <w:szCs w:val="22"/>
              </w:rPr>
              <w:t>Evidencing</w:t>
            </w:r>
            <w:r w:rsidRPr="005B51D3">
              <w:rPr>
                <w:rFonts w:ascii="Arial" w:hAnsi="Arial" w:cs="Arial"/>
                <w:color w:val="FFFFFF" w:themeColor="background1"/>
                <w:sz w:val="22"/>
                <w:szCs w:val="22"/>
              </w:rPr>
              <w:t xml:space="preserve"> our commitment, at least </w:t>
            </w:r>
            <w:r w:rsidRPr="005B51D3">
              <w:rPr>
                <w:rFonts w:ascii="Arial" w:hAnsi="Arial" w:cs="Arial"/>
                <w:b/>
                <w:bCs/>
                <w:color w:val="FFFFFF" w:themeColor="background1"/>
                <w:sz w:val="22"/>
                <w:szCs w:val="22"/>
              </w:rPr>
              <w:t>10%</w:t>
            </w:r>
            <w:r w:rsidRPr="005B51D3">
              <w:rPr>
                <w:rFonts w:ascii="Arial" w:hAnsi="Arial" w:cs="Arial"/>
                <w:color w:val="FFFFFF" w:themeColor="background1"/>
                <w:sz w:val="22"/>
                <w:szCs w:val="22"/>
              </w:rPr>
              <w:t xml:space="preserve"> of the metals we use will be recycled. Supporting this, we will use timber-frame walls and roof construction, which are </w:t>
            </w:r>
            <w:r w:rsidRPr="005B51D3">
              <w:rPr>
                <w:rFonts w:ascii="Arial" w:hAnsi="Arial" w:cs="Arial"/>
                <w:b/>
                <w:bCs/>
                <w:color w:val="FFFFFF" w:themeColor="background1"/>
                <w:sz w:val="22"/>
                <w:szCs w:val="22"/>
              </w:rPr>
              <w:t>100%</w:t>
            </w:r>
            <w:r w:rsidRPr="005B51D3">
              <w:rPr>
                <w:rFonts w:ascii="Arial" w:hAnsi="Arial" w:cs="Arial"/>
                <w:color w:val="FFFFFF" w:themeColor="background1"/>
                <w:sz w:val="22"/>
                <w:szCs w:val="22"/>
              </w:rPr>
              <w:t xml:space="preserve"> recyclable and provide good carbon offset.</w:t>
            </w:r>
          </w:p>
          <w:p w14:paraId="3D2FB577" w14:textId="77777777" w:rsidR="0046665D" w:rsidRPr="00BD77BD" w:rsidRDefault="0046665D">
            <w:pPr>
              <w:contextualSpacing/>
              <w:rPr>
                <w:rFonts w:ascii="Arial" w:hAnsi="Arial" w:cs="Arial"/>
                <w:color w:val="FFFFFF" w:themeColor="background1"/>
                <w:kern w:val="2"/>
                <w:sz w:val="22"/>
                <w:szCs w:val="22"/>
                <w:lang w:val="en-GB"/>
                <w14:ligatures w14:val="standardContextual"/>
              </w:rPr>
            </w:pPr>
            <w:r>
              <w:rPr>
                <w:rFonts w:ascii="Arial" w:hAnsi="Arial" w:cs="Arial"/>
                <w:color w:val="FFFFFF" w:themeColor="background1"/>
                <w:sz w:val="22"/>
                <w:szCs w:val="22"/>
                <w:lang w:val="en-GB"/>
              </w:rPr>
              <w:t>En</w:t>
            </w:r>
            <w:r w:rsidRPr="00647730">
              <w:rPr>
                <w:rFonts w:ascii="Arial" w:hAnsi="Arial" w:cs="Arial"/>
                <w:color w:val="FFFFFF" w:themeColor="background1"/>
                <w:sz w:val="22"/>
                <w:szCs w:val="22"/>
                <w:lang w:val="en-GB"/>
              </w:rPr>
              <w:t>suring a healthier environment and reduced emissions during</w:t>
            </w:r>
            <w:r>
              <w:rPr>
                <w:rFonts w:ascii="Arial" w:hAnsi="Arial" w:cs="Arial"/>
                <w:color w:val="FFFFFF" w:themeColor="background1"/>
                <w:sz w:val="22"/>
                <w:szCs w:val="22"/>
                <w:lang w:val="en-GB"/>
              </w:rPr>
              <w:t>/</w:t>
            </w:r>
            <w:r w:rsidRPr="00647730">
              <w:rPr>
                <w:rFonts w:ascii="Arial" w:hAnsi="Arial" w:cs="Arial"/>
                <w:color w:val="FFFFFF" w:themeColor="background1"/>
                <w:sz w:val="22"/>
                <w:szCs w:val="22"/>
                <w:lang w:val="en-GB"/>
              </w:rPr>
              <w:t>after installation</w:t>
            </w:r>
            <w:r>
              <w:rPr>
                <w:rFonts w:ascii="Arial" w:hAnsi="Arial" w:cs="Arial"/>
                <w:color w:val="FFFFFF" w:themeColor="background1"/>
                <w:sz w:val="22"/>
                <w:szCs w:val="22"/>
              </w:rPr>
              <w:t xml:space="preserve">, we will also </w:t>
            </w:r>
            <w:proofErr w:type="spellStart"/>
            <w:r>
              <w:rPr>
                <w:rFonts w:ascii="Arial" w:hAnsi="Arial" w:cs="Arial"/>
                <w:color w:val="FFFFFF" w:themeColor="background1"/>
                <w:sz w:val="22"/>
                <w:szCs w:val="22"/>
              </w:rPr>
              <w:t>prioritise</w:t>
            </w:r>
            <w:proofErr w:type="spellEnd"/>
            <w:r>
              <w:rPr>
                <w:rFonts w:ascii="Arial" w:hAnsi="Arial" w:cs="Arial"/>
                <w:color w:val="FFFFFF" w:themeColor="background1"/>
                <w:sz w:val="22"/>
                <w:szCs w:val="22"/>
              </w:rPr>
              <w:t xml:space="preserve"> the use of low VOC paints.</w:t>
            </w:r>
          </w:p>
        </w:tc>
      </w:tr>
    </w:tbl>
    <w:p w14:paraId="4DB03D77" w14:textId="77777777" w:rsidR="0046665D" w:rsidRPr="00BD77BD" w:rsidRDefault="0046665D" w:rsidP="0046665D">
      <w:pPr>
        <w:spacing w:after="0" w:line="240" w:lineRule="auto"/>
        <w:contextualSpacing/>
        <w:rPr>
          <w:rFonts w:ascii="Arial" w:hAnsi="Arial" w:cs="Arial"/>
          <w:sz w:val="22"/>
          <w:szCs w:val="22"/>
        </w:rPr>
      </w:pPr>
    </w:p>
    <w:p w14:paraId="7D32E1E2" w14:textId="30159EAC" w:rsidR="0046665D" w:rsidRPr="00F57302" w:rsidRDefault="002F57FF" w:rsidP="0046665D">
      <w:pPr>
        <w:spacing w:after="0" w:line="240" w:lineRule="auto"/>
        <w:contextualSpacing/>
        <w:rPr>
          <w:rFonts w:ascii="Arial" w:hAnsi="Arial" w:cs="Arial"/>
          <w:sz w:val="22"/>
          <w:szCs w:val="22"/>
        </w:rPr>
      </w:pPr>
      <w:r>
        <w:rPr>
          <w:rFonts w:ascii="Arial" w:hAnsi="Arial" w:cs="Arial"/>
          <w:sz w:val="22"/>
          <w:szCs w:val="22"/>
        </w:rPr>
        <w:t>Fitting yo</w:t>
      </w:r>
      <w:r w:rsidR="0046665D">
        <w:rPr>
          <w:rFonts w:ascii="Arial" w:hAnsi="Arial" w:cs="Arial"/>
          <w:sz w:val="22"/>
          <w:szCs w:val="22"/>
        </w:rPr>
        <w:t>ur requirements, our</w:t>
      </w:r>
      <w:r w:rsidR="0046665D" w:rsidRPr="00F57302">
        <w:rPr>
          <w:rFonts w:ascii="Arial" w:hAnsi="Arial" w:cs="Arial"/>
          <w:sz w:val="22"/>
          <w:szCs w:val="22"/>
        </w:rPr>
        <w:t xml:space="preserve"> fixtures and fittings </w:t>
      </w:r>
      <w:r w:rsidR="0046665D">
        <w:rPr>
          <w:rFonts w:ascii="Arial" w:hAnsi="Arial" w:cs="Arial"/>
          <w:sz w:val="22"/>
          <w:szCs w:val="22"/>
        </w:rPr>
        <w:t xml:space="preserve">will be durable, </w:t>
      </w:r>
      <w:r w:rsidR="0046665D" w:rsidRPr="00F57302">
        <w:rPr>
          <w:rFonts w:ascii="Arial" w:hAnsi="Arial" w:cs="Arial"/>
          <w:sz w:val="22"/>
          <w:szCs w:val="22"/>
        </w:rPr>
        <w:t>vandal-resistant and easy to clean.</w:t>
      </w:r>
      <w:r w:rsidR="0046665D">
        <w:rPr>
          <w:rFonts w:ascii="Arial" w:hAnsi="Arial" w:cs="Arial"/>
          <w:sz w:val="22"/>
          <w:szCs w:val="22"/>
        </w:rPr>
        <w:t xml:space="preserve"> Ensuring long-term usability, t</w:t>
      </w:r>
      <w:r w:rsidR="0046665D" w:rsidRPr="00870365">
        <w:rPr>
          <w:rFonts w:ascii="Arial" w:hAnsi="Arial" w:cs="Arial"/>
          <w:sz w:val="22"/>
          <w:szCs w:val="22"/>
        </w:rPr>
        <w:t xml:space="preserve">his </w:t>
      </w:r>
      <w:r w:rsidR="0029156C">
        <w:rPr>
          <w:rFonts w:ascii="Arial" w:hAnsi="Arial" w:cs="Arial"/>
          <w:sz w:val="22"/>
          <w:szCs w:val="22"/>
        </w:rPr>
        <w:t xml:space="preserve">will </w:t>
      </w:r>
      <w:r w:rsidR="0046665D" w:rsidRPr="00870365">
        <w:rPr>
          <w:rFonts w:ascii="Arial" w:hAnsi="Arial" w:cs="Arial"/>
          <w:sz w:val="22"/>
          <w:szCs w:val="22"/>
        </w:rPr>
        <w:t>include handwashing stations, anti-graffiti finishes and hardwearing entry systems</w:t>
      </w:r>
      <w:r w:rsidR="0046665D">
        <w:rPr>
          <w:rFonts w:ascii="Arial" w:hAnsi="Arial" w:cs="Arial"/>
          <w:sz w:val="22"/>
          <w:szCs w:val="22"/>
        </w:rPr>
        <w:t xml:space="preserve">. </w:t>
      </w:r>
    </w:p>
    <w:p w14:paraId="24108B45" w14:textId="77777777" w:rsidR="0046665D" w:rsidRDefault="0046665D" w:rsidP="0046665D">
      <w:pPr>
        <w:spacing w:after="0" w:line="240" w:lineRule="auto"/>
        <w:contextualSpacing/>
        <w:rPr>
          <w:rFonts w:ascii="Arial" w:hAnsi="Arial" w:cs="Arial"/>
          <w:sz w:val="22"/>
          <w:szCs w:val="22"/>
        </w:rPr>
      </w:pPr>
    </w:p>
    <w:p w14:paraId="5818EA7D" w14:textId="77777777" w:rsidR="009E1164" w:rsidRDefault="0046665D" w:rsidP="0046665D">
      <w:pPr>
        <w:spacing w:after="0" w:line="240" w:lineRule="auto"/>
        <w:contextualSpacing/>
        <w:rPr>
          <w:rFonts w:ascii="Arial" w:hAnsi="Arial" w:cs="Arial"/>
          <w:sz w:val="22"/>
          <w:szCs w:val="22"/>
        </w:rPr>
      </w:pPr>
      <w:r w:rsidRPr="005B51D3">
        <w:rPr>
          <w:rFonts w:ascii="Arial" w:hAnsi="Arial" w:cs="Arial"/>
          <w:sz w:val="22"/>
          <w:szCs w:val="22"/>
        </w:rPr>
        <w:t xml:space="preserve">To </w:t>
      </w:r>
      <w:r>
        <w:rPr>
          <w:rFonts w:ascii="Arial" w:hAnsi="Arial" w:cs="Arial"/>
          <w:sz w:val="22"/>
          <w:szCs w:val="22"/>
        </w:rPr>
        <w:t>avoid the need for replacements or further refits</w:t>
      </w:r>
      <w:r w:rsidRPr="005B51D3">
        <w:rPr>
          <w:rFonts w:ascii="Arial" w:hAnsi="Arial" w:cs="Arial"/>
          <w:sz w:val="22"/>
          <w:szCs w:val="22"/>
        </w:rPr>
        <w:t>, we select material suppliers based on their compliance with British Standards and industry regulations. To provide a high-quality product, we will only use suitable materials that come from approved and vetted suppliers, such as Wallgate.</w:t>
      </w:r>
      <w:r w:rsidR="00DE7EA3">
        <w:rPr>
          <w:rFonts w:ascii="Arial" w:hAnsi="Arial" w:cs="Arial"/>
          <w:sz w:val="22"/>
          <w:szCs w:val="22"/>
        </w:rPr>
        <w:t xml:space="preserve"> </w:t>
      </w:r>
      <w:r w:rsidR="009E1164">
        <w:rPr>
          <w:rFonts w:ascii="Arial" w:hAnsi="Arial" w:cs="Arial"/>
          <w:sz w:val="22"/>
          <w:szCs w:val="22"/>
        </w:rPr>
        <w:t xml:space="preserve">We will use Wallgate to supply our handwashing systems and toilet pans. </w:t>
      </w:r>
    </w:p>
    <w:p w14:paraId="4FB0F95F" w14:textId="77777777" w:rsidR="009E1164" w:rsidRDefault="009E1164" w:rsidP="0046665D">
      <w:pPr>
        <w:spacing w:after="0" w:line="240" w:lineRule="auto"/>
        <w:contextualSpacing/>
        <w:rPr>
          <w:rFonts w:ascii="Arial" w:hAnsi="Arial" w:cs="Arial"/>
          <w:sz w:val="22"/>
          <w:szCs w:val="22"/>
        </w:rPr>
      </w:pPr>
    </w:p>
    <w:p w14:paraId="29BBACC3" w14:textId="4D26E464" w:rsidR="0046665D" w:rsidRDefault="0046665D" w:rsidP="0046665D">
      <w:pPr>
        <w:spacing w:after="0" w:line="240" w:lineRule="auto"/>
        <w:contextualSpacing/>
        <w:rPr>
          <w:rFonts w:ascii="Arial" w:hAnsi="Arial" w:cs="Arial"/>
          <w:sz w:val="22"/>
          <w:szCs w:val="22"/>
        </w:rPr>
      </w:pPr>
      <w:r>
        <w:rPr>
          <w:rFonts w:ascii="Arial" w:hAnsi="Arial" w:cs="Arial"/>
          <w:sz w:val="22"/>
          <w:szCs w:val="22"/>
        </w:rPr>
        <w:t xml:space="preserve">Adding value, we will procure from local suppliers where possible, such as for </w:t>
      </w:r>
      <w:r w:rsidR="002F57FF">
        <w:rPr>
          <w:rFonts w:ascii="Arial" w:hAnsi="Arial" w:cs="Arial"/>
          <w:sz w:val="22"/>
          <w:szCs w:val="22"/>
        </w:rPr>
        <w:t>g</w:t>
      </w:r>
      <w:r w:rsidR="002F57FF" w:rsidRPr="0029156C">
        <w:rPr>
          <w:rFonts w:ascii="Arial" w:hAnsi="Arial" w:cs="Arial"/>
          <w:sz w:val="22"/>
          <w:szCs w:val="22"/>
        </w:rPr>
        <w:t>roundwork</w:t>
      </w:r>
      <w:r w:rsidR="0029156C" w:rsidRPr="0029156C">
        <w:rPr>
          <w:rFonts w:ascii="Arial" w:hAnsi="Arial" w:cs="Arial"/>
          <w:sz w:val="22"/>
          <w:szCs w:val="22"/>
        </w:rPr>
        <w:t xml:space="preserve"> materials,</w:t>
      </w:r>
      <w:r w:rsidR="0029156C">
        <w:rPr>
          <w:rFonts w:ascii="Arial" w:hAnsi="Arial" w:cs="Arial"/>
          <w:sz w:val="22"/>
          <w:szCs w:val="22"/>
        </w:rPr>
        <w:t xml:space="preserve"> like</w:t>
      </w:r>
      <w:r w:rsidR="0029156C" w:rsidRPr="0029156C">
        <w:rPr>
          <w:rFonts w:ascii="Arial" w:hAnsi="Arial" w:cs="Arial"/>
          <w:sz w:val="22"/>
          <w:szCs w:val="22"/>
        </w:rPr>
        <w:t xml:space="preserve"> sand, stone </w:t>
      </w:r>
      <w:r w:rsidR="0029156C">
        <w:rPr>
          <w:rFonts w:ascii="Arial" w:hAnsi="Arial" w:cs="Arial"/>
          <w:sz w:val="22"/>
          <w:szCs w:val="22"/>
        </w:rPr>
        <w:t xml:space="preserve">and </w:t>
      </w:r>
      <w:r w:rsidR="0029156C" w:rsidRPr="0029156C">
        <w:rPr>
          <w:rFonts w:ascii="Arial" w:hAnsi="Arial" w:cs="Arial"/>
          <w:sz w:val="22"/>
          <w:szCs w:val="22"/>
        </w:rPr>
        <w:t>cement</w:t>
      </w:r>
      <w:r w:rsidR="0029156C">
        <w:rPr>
          <w:rFonts w:ascii="Arial" w:hAnsi="Arial" w:cs="Arial"/>
          <w:sz w:val="22"/>
          <w:szCs w:val="22"/>
        </w:rPr>
        <w:t>.</w:t>
      </w:r>
      <w:r>
        <w:rPr>
          <w:rFonts w:ascii="Arial" w:hAnsi="Arial" w:cs="Arial"/>
          <w:sz w:val="22"/>
          <w:szCs w:val="22"/>
        </w:rPr>
        <w:t xml:space="preserve"> In line with your specification, in the unlikely event of a defect occurring, we will </w:t>
      </w:r>
      <w:r w:rsidR="002F57FF">
        <w:rPr>
          <w:rFonts w:ascii="Arial" w:hAnsi="Arial" w:cs="Arial"/>
          <w:sz w:val="22"/>
          <w:szCs w:val="22"/>
        </w:rPr>
        <w:t>exceed your specification and provide a</w:t>
      </w:r>
      <w:r>
        <w:rPr>
          <w:rFonts w:ascii="Arial" w:hAnsi="Arial" w:cs="Arial"/>
          <w:sz w:val="22"/>
          <w:szCs w:val="22"/>
        </w:rPr>
        <w:t xml:space="preserve"> </w:t>
      </w:r>
      <w:r w:rsidRPr="002F57FF">
        <w:rPr>
          <w:rFonts w:ascii="Arial" w:hAnsi="Arial" w:cs="Arial"/>
          <w:sz w:val="22"/>
          <w:szCs w:val="22"/>
        </w:rPr>
        <w:t>Defects Liability Period of</w:t>
      </w:r>
      <w:r w:rsidRPr="002F57FF">
        <w:rPr>
          <w:rFonts w:ascii="Arial" w:hAnsi="Arial" w:cs="Arial"/>
          <w:b/>
          <w:bCs/>
          <w:sz w:val="22"/>
          <w:szCs w:val="22"/>
        </w:rPr>
        <w:t xml:space="preserve"> </w:t>
      </w:r>
      <w:r w:rsidRPr="002F57FF">
        <w:rPr>
          <w:rFonts w:ascii="Arial" w:hAnsi="Arial" w:cs="Arial"/>
          <w:b/>
          <w:bCs/>
          <w:color w:val="1C473C"/>
          <w:sz w:val="22"/>
          <w:szCs w:val="22"/>
        </w:rPr>
        <w:t>1</w:t>
      </w:r>
      <w:r w:rsidR="002F57FF">
        <w:rPr>
          <w:rFonts w:ascii="Arial" w:hAnsi="Arial" w:cs="Arial"/>
          <w:b/>
          <w:bCs/>
          <w:color w:val="1C473C"/>
          <w:sz w:val="22"/>
          <w:szCs w:val="22"/>
        </w:rPr>
        <w:t xml:space="preserve">8 </w:t>
      </w:r>
      <w:r w:rsidRPr="002F57FF">
        <w:rPr>
          <w:rFonts w:ascii="Arial" w:hAnsi="Arial" w:cs="Arial"/>
          <w:b/>
          <w:bCs/>
          <w:color w:val="1C473C"/>
          <w:sz w:val="22"/>
          <w:szCs w:val="22"/>
        </w:rPr>
        <w:t>months</w:t>
      </w:r>
      <w:r>
        <w:rPr>
          <w:rFonts w:ascii="Arial" w:hAnsi="Arial" w:cs="Arial"/>
          <w:sz w:val="22"/>
          <w:szCs w:val="22"/>
        </w:rPr>
        <w:t xml:space="preserve">. </w:t>
      </w:r>
    </w:p>
    <w:p w14:paraId="2D69434F" w14:textId="77777777" w:rsidR="006570AA" w:rsidRDefault="006570AA" w:rsidP="00BD77BD">
      <w:pPr>
        <w:spacing w:after="0" w:line="240" w:lineRule="auto"/>
        <w:contextualSpacing/>
        <w:rPr>
          <w:rFonts w:ascii="Arial" w:hAnsi="Arial" w:cs="Arial"/>
          <w:bCs/>
          <w:sz w:val="22"/>
          <w:szCs w:val="22"/>
        </w:rPr>
        <w:sectPr w:rsidR="006570AA" w:rsidSect="006570AA">
          <w:headerReference w:type="default" r:id="rId11"/>
          <w:footerReference w:type="default" r:id="rId12"/>
          <w:type w:val="continuous"/>
          <w:pgSz w:w="16838" w:h="11906" w:orient="landscape" w:code="9"/>
          <w:pgMar w:top="720" w:right="720" w:bottom="720" w:left="720" w:header="709" w:footer="57" w:gutter="0"/>
          <w:cols w:num="2" w:space="720"/>
          <w:docGrid w:linePitch="360"/>
        </w:sectPr>
      </w:pPr>
    </w:p>
    <w:p w14:paraId="059D29ED" w14:textId="783A8088" w:rsidR="009E1785" w:rsidRDefault="009E1785" w:rsidP="00BD77BD">
      <w:pPr>
        <w:spacing w:after="0" w:line="240" w:lineRule="auto"/>
        <w:contextualSpacing/>
        <w:rPr>
          <w:rFonts w:ascii="Arial" w:hAnsi="Arial" w:cs="Arial"/>
          <w:bCs/>
          <w:sz w:val="22"/>
          <w:szCs w:val="22"/>
        </w:rPr>
      </w:pPr>
    </w:p>
    <w:p w14:paraId="69E3DDBB" w14:textId="4111235B" w:rsidR="009E1785" w:rsidRPr="00BD77BD" w:rsidRDefault="009E1785" w:rsidP="00BD77BD">
      <w:pPr>
        <w:spacing w:after="0" w:line="240" w:lineRule="auto"/>
        <w:contextualSpacing/>
        <w:rPr>
          <w:rFonts w:ascii="Arial" w:hAnsi="Arial" w:cs="Arial"/>
          <w:bCs/>
          <w:sz w:val="22"/>
          <w:szCs w:val="22"/>
        </w:rPr>
        <w:sectPr w:rsidR="009E1785" w:rsidRPr="00BD77BD" w:rsidSect="006570AA">
          <w:type w:val="continuous"/>
          <w:pgSz w:w="16838" w:h="11906" w:orient="landscape" w:code="9"/>
          <w:pgMar w:top="720" w:right="720" w:bottom="720" w:left="720" w:header="709" w:footer="57" w:gutter="0"/>
          <w:cols w:space="720"/>
          <w:docGrid w:linePitch="360"/>
        </w:sectPr>
      </w:pPr>
    </w:p>
    <w:p w14:paraId="0C0D181B" w14:textId="62BF97D0" w:rsidR="00591E38" w:rsidRPr="00BD77BD" w:rsidRDefault="00591E38" w:rsidP="00BD77BD">
      <w:pPr>
        <w:spacing w:after="0" w:line="240" w:lineRule="auto"/>
        <w:contextualSpacing/>
        <w:rPr>
          <w:rFonts w:ascii="Arial" w:hAnsi="Arial" w:cs="Arial"/>
          <w:bCs/>
          <w:sz w:val="22"/>
          <w:szCs w:val="22"/>
        </w:rPr>
        <w:sectPr w:rsidR="00591E38" w:rsidRPr="00BD77BD" w:rsidSect="005B51D3">
          <w:type w:val="continuous"/>
          <w:pgSz w:w="16838" w:h="11906" w:orient="landscape"/>
          <w:pgMar w:top="720" w:right="720" w:bottom="720" w:left="720" w:header="708" w:footer="708" w:gutter="0"/>
          <w:cols w:space="720"/>
          <w:docGrid w:linePitch="360"/>
        </w:sectPr>
      </w:pPr>
    </w:p>
    <w:p w14:paraId="74F50A2B" w14:textId="2349AF97" w:rsidR="000E454E" w:rsidRPr="00BD77BD" w:rsidRDefault="000E454E" w:rsidP="00BD77BD">
      <w:pPr>
        <w:spacing w:after="0" w:line="240" w:lineRule="auto"/>
        <w:contextualSpacing/>
        <w:rPr>
          <w:rFonts w:ascii="Arial" w:hAnsi="Arial" w:cs="Arial"/>
          <w:bCs/>
          <w:sz w:val="22"/>
          <w:szCs w:val="22"/>
        </w:rPr>
        <w:sectPr w:rsidR="000E454E" w:rsidRPr="00BD77BD" w:rsidSect="005B51D3">
          <w:type w:val="continuous"/>
          <w:pgSz w:w="16838" w:h="11906" w:orient="landscape"/>
          <w:pgMar w:top="720" w:right="720" w:bottom="720" w:left="720" w:header="708" w:footer="708" w:gutter="0"/>
          <w:cols w:space="720"/>
          <w:docGrid w:linePitch="360"/>
        </w:sectPr>
      </w:pPr>
    </w:p>
    <w:p w14:paraId="61F1C81B" w14:textId="77777777" w:rsidR="00DC1628" w:rsidRPr="00BD77BD" w:rsidRDefault="00DC1628" w:rsidP="00BD77BD">
      <w:pPr>
        <w:spacing w:after="0" w:line="240" w:lineRule="auto"/>
        <w:contextualSpacing/>
        <w:rPr>
          <w:rFonts w:ascii="Arial" w:hAnsi="Arial" w:cs="Arial"/>
          <w:bCs/>
          <w:sz w:val="22"/>
          <w:szCs w:val="22"/>
        </w:rPr>
        <w:sectPr w:rsidR="00DC1628" w:rsidRPr="00BD77BD" w:rsidSect="005B51D3">
          <w:type w:val="continuous"/>
          <w:pgSz w:w="16838" w:h="11906" w:orient="landscape"/>
          <w:pgMar w:top="720" w:right="720" w:bottom="720" w:left="720" w:header="708" w:footer="708" w:gutter="0"/>
          <w:cols w:space="720"/>
          <w:docGrid w:linePitch="360"/>
        </w:sectPr>
      </w:pPr>
    </w:p>
    <w:p w14:paraId="6A02B800" w14:textId="77777777" w:rsidR="005B51D3" w:rsidRPr="00BD77BD" w:rsidRDefault="005B51D3" w:rsidP="00BD77BD">
      <w:pPr>
        <w:spacing w:after="0" w:line="240" w:lineRule="auto"/>
        <w:contextualSpacing/>
        <w:rPr>
          <w:rFonts w:ascii="Arial" w:hAnsi="Arial" w:cs="Arial"/>
          <w:bCs/>
          <w:sz w:val="22"/>
          <w:szCs w:val="22"/>
        </w:rPr>
        <w:sectPr w:rsidR="005B51D3" w:rsidRPr="00BD77BD" w:rsidSect="00F933FB">
          <w:type w:val="continuous"/>
          <w:pgSz w:w="16838" w:h="11906" w:orient="landscape"/>
          <w:pgMar w:top="720" w:right="720" w:bottom="720" w:left="720" w:header="708" w:footer="57" w:gutter="0"/>
          <w:cols w:space="720"/>
          <w:docGrid w:linePitch="360"/>
        </w:sectPr>
      </w:pPr>
    </w:p>
    <w:p w14:paraId="0559B9B6" w14:textId="77777777" w:rsidR="005B51D3" w:rsidRPr="00BD77BD" w:rsidRDefault="005B51D3" w:rsidP="00BD77BD">
      <w:pPr>
        <w:spacing w:after="0" w:line="240" w:lineRule="auto"/>
        <w:contextualSpacing/>
        <w:rPr>
          <w:rFonts w:ascii="Arial" w:hAnsi="Arial" w:cs="Arial"/>
          <w:bCs/>
          <w:sz w:val="22"/>
          <w:szCs w:val="22"/>
        </w:rPr>
        <w:sectPr w:rsidR="005B51D3" w:rsidRPr="00BD77BD" w:rsidSect="005B51D3">
          <w:type w:val="continuous"/>
          <w:pgSz w:w="16838" w:h="11906" w:orient="landscape"/>
          <w:pgMar w:top="720" w:right="720" w:bottom="720" w:left="720" w:header="708" w:footer="708" w:gutter="0"/>
          <w:cols w:space="720"/>
          <w:docGrid w:linePitch="360"/>
        </w:sectPr>
      </w:pPr>
    </w:p>
    <w:p w14:paraId="5E362932" w14:textId="77777777" w:rsidR="005B51D3" w:rsidRPr="00BD77BD" w:rsidRDefault="005B51D3" w:rsidP="00BD77BD">
      <w:pPr>
        <w:spacing w:after="0" w:line="240" w:lineRule="auto"/>
        <w:contextualSpacing/>
        <w:rPr>
          <w:rFonts w:ascii="Arial" w:hAnsi="Arial" w:cs="Arial"/>
          <w:bCs/>
          <w:sz w:val="22"/>
          <w:szCs w:val="22"/>
        </w:rPr>
        <w:sectPr w:rsidR="005B51D3" w:rsidRPr="00BD77BD" w:rsidSect="005B51D3">
          <w:type w:val="continuous"/>
          <w:pgSz w:w="16838" w:h="11906" w:orient="landscape"/>
          <w:pgMar w:top="720" w:right="720" w:bottom="720" w:left="720" w:header="708" w:footer="708" w:gutter="0"/>
          <w:cols w:space="720"/>
          <w:docGrid w:linePitch="360"/>
        </w:sectPr>
      </w:pPr>
    </w:p>
    <w:p w14:paraId="6E49032D" w14:textId="1512A34C" w:rsidR="009E1785" w:rsidRPr="009A732B" w:rsidRDefault="009E1785" w:rsidP="00BD77BD">
      <w:pPr>
        <w:spacing w:after="0" w:line="240" w:lineRule="auto"/>
        <w:contextualSpacing/>
        <w:rPr>
          <w:rFonts w:ascii="Arial" w:hAnsi="Arial" w:cs="Arial"/>
          <w:b/>
          <w:color w:val="1C473C"/>
          <w:sz w:val="22"/>
          <w:szCs w:val="22"/>
        </w:rPr>
        <w:sectPr w:rsidR="009E1785" w:rsidRPr="009A732B" w:rsidSect="00F933FB">
          <w:type w:val="continuous"/>
          <w:pgSz w:w="16838" w:h="11906" w:orient="landscape"/>
          <w:pgMar w:top="720" w:right="720" w:bottom="720" w:left="720" w:header="708" w:footer="57" w:gutter="0"/>
          <w:cols w:space="720"/>
          <w:docGrid w:linePitch="360"/>
        </w:sectPr>
      </w:pPr>
    </w:p>
    <w:p w14:paraId="53E82714" w14:textId="77777777" w:rsidR="000E454E" w:rsidRPr="00BD77BD" w:rsidRDefault="000E454E" w:rsidP="00BD77BD">
      <w:pPr>
        <w:spacing w:after="0" w:line="240" w:lineRule="auto"/>
        <w:contextualSpacing/>
        <w:rPr>
          <w:rFonts w:ascii="Arial" w:hAnsi="Arial" w:cs="Arial"/>
          <w:sz w:val="22"/>
          <w:szCs w:val="22"/>
        </w:rPr>
      </w:pPr>
    </w:p>
    <w:p w14:paraId="0C301664" w14:textId="3295C305" w:rsidR="000E454E" w:rsidRPr="00BD77BD" w:rsidRDefault="00A32FD0" w:rsidP="00BD77BD">
      <w:pPr>
        <w:spacing w:after="0" w:line="240" w:lineRule="auto"/>
        <w:contextualSpacing/>
        <w:rPr>
          <w:rFonts w:ascii="Arial" w:hAnsi="Arial" w:cs="Arial"/>
          <w:sz w:val="22"/>
          <w:szCs w:val="22"/>
        </w:rPr>
      </w:pPr>
      <w:r>
        <w:rPr>
          <w:rFonts w:ascii="Arial" w:hAnsi="Arial" w:cs="Arial"/>
          <w:sz w:val="22"/>
          <w:szCs w:val="22"/>
        </w:rPr>
        <w:t>M</w:t>
      </w:r>
      <w:r w:rsidR="000E454E" w:rsidRPr="00BD77BD">
        <w:rPr>
          <w:rFonts w:ascii="Arial" w:hAnsi="Arial" w:cs="Arial"/>
          <w:sz w:val="22"/>
          <w:szCs w:val="22"/>
        </w:rPr>
        <w:t>inimising on-site disruption</w:t>
      </w:r>
      <w:r>
        <w:rPr>
          <w:rFonts w:ascii="Arial" w:hAnsi="Arial" w:cs="Arial"/>
          <w:sz w:val="22"/>
          <w:szCs w:val="22"/>
        </w:rPr>
        <w:t xml:space="preserve"> and risk</w:t>
      </w:r>
      <w:r w:rsidR="000E454E" w:rsidRPr="00BD77BD">
        <w:rPr>
          <w:rFonts w:ascii="Arial" w:hAnsi="Arial" w:cs="Arial"/>
          <w:sz w:val="22"/>
          <w:szCs w:val="22"/>
        </w:rPr>
        <w:t xml:space="preserve">, we will construct the </w:t>
      </w:r>
      <w:r w:rsidR="009E1785">
        <w:rPr>
          <w:rFonts w:ascii="Arial" w:hAnsi="Arial" w:cs="Arial"/>
          <w:sz w:val="22"/>
          <w:szCs w:val="22"/>
        </w:rPr>
        <w:t>facility</w:t>
      </w:r>
      <w:r w:rsidR="000E454E" w:rsidRPr="00BD77BD">
        <w:rPr>
          <w:rFonts w:ascii="Arial" w:hAnsi="Arial" w:cs="Arial"/>
          <w:sz w:val="22"/>
          <w:szCs w:val="22"/>
        </w:rPr>
        <w:t xml:space="preserve"> </w:t>
      </w:r>
      <w:r>
        <w:rPr>
          <w:rFonts w:ascii="Arial" w:hAnsi="Arial" w:cs="Arial"/>
          <w:sz w:val="22"/>
          <w:szCs w:val="22"/>
        </w:rPr>
        <w:t xml:space="preserve">off-site </w:t>
      </w:r>
      <w:r w:rsidR="000E454E" w:rsidRPr="00BD77BD">
        <w:rPr>
          <w:rFonts w:ascii="Arial" w:hAnsi="Arial" w:cs="Arial"/>
          <w:sz w:val="22"/>
          <w:szCs w:val="22"/>
        </w:rPr>
        <w:t>through PMB at their factory located in Knighton, Powys. Throughout the construction phase, we will prioritise:</w:t>
      </w:r>
    </w:p>
    <w:p w14:paraId="2BD7B1ED" w14:textId="77777777" w:rsidR="000E454E" w:rsidRPr="00BD77BD" w:rsidRDefault="000E454E" w:rsidP="00BD77BD">
      <w:pPr>
        <w:spacing w:after="0" w:line="240" w:lineRule="auto"/>
        <w:contextualSpacing/>
        <w:rPr>
          <w:rFonts w:ascii="Arial" w:hAnsi="Arial" w:cs="Arial"/>
          <w:sz w:val="22"/>
          <w:szCs w:val="22"/>
        </w:rPr>
      </w:pPr>
    </w:p>
    <w:p w14:paraId="0CD1A266" w14:textId="5297DD04" w:rsidR="000E454E" w:rsidRPr="00BD77BD" w:rsidRDefault="000E454E" w:rsidP="00BD77BD">
      <w:pPr>
        <w:pStyle w:val="ListParagraph"/>
        <w:numPr>
          <w:ilvl w:val="0"/>
          <w:numId w:val="8"/>
        </w:numPr>
        <w:spacing w:after="0" w:line="240" w:lineRule="auto"/>
        <w:rPr>
          <w:rFonts w:ascii="Arial" w:hAnsi="Arial" w:cs="Arial"/>
          <w:sz w:val="22"/>
          <w:szCs w:val="22"/>
        </w:rPr>
      </w:pPr>
      <w:r w:rsidRPr="00BD77BD">
        <w:rPr>
          <w:rFonts w:ascii="Arial" w:hAnsi="Arial" w:cs="Arial"/>
          <w:sz w:val="22"/>
          <w:szCs w:val="22"/>
        </w:rPr>
        <w:t>Precise planning</w:t>
      </w:r>
      <w:r w:rsidR="00906B48">
        <w:rPr>
          <w:rFonts w:ascii="Arial" w:hAnsi="Arial" w:cs="Arial"/>
          <w:sz w:val="22"/>
          <w:szCs w:val="22"/>
        </w:rPr>
        <w:t xml:space="preserve"> and scheduling</w:t>
      </w:r>
      <w:r w:rsidR="004F680D">
        <w:rPr>
          <w:rFonts w:ascii="Arial" w:hAnsi="Arial" w:cs="Arial"/>
          <w:sz w:val="22"/>
          <w:szCs w:val="22"/>
        </w:rPr>
        <w:t>,</w:t>
      </w:r>
      <w:r w:rsidRPr="00BD77BD">
        <w:rPr>
          <w:rFonts w:ascii="Arial" w:hAnsi="Arial" w:cs="Arial"/>
          <w:sz w:val="22"/>
          <w:szCs w:val="22"/>
        </w:rPr>
        <w:t xml:space="preserve"> reducing disruption to residents/businesses</w:t>
      </w:r>
      <w:r w:rsidR="004F680D">
        <w:rPr>
          <w:rFonts w:ascii="Arial" w:hAnsi="Arial" w:cs="Arial"/>
          <w:sz w:val="22"/>
          <w:szCs w:val="22"/>
        </w:rPr>
        <w:t xml:space="preserve"> and enabling an efficient end-to-end process</w:t>
      </w:r>
    </w:p>
    <w:p w14:paraId="0FA55B2D" w14:textId="14CB66FF" w:rsidR="000E454E" w:rsidRDefault="00A07B01" w:rsidP="00BD77BD">
      <w:pPr>
        <w:pStyle w:val="ListParagraph"/>
        <w:numPr>
          <w:ilvl w:val="0"/>
          <w:numId w:val="8"/>
        </w:numPr>
        <w:spacing w:after="0" w:line="240" w:lineRule="auto"/>
        <w:rPr>
          <w:rFonts w:ascii="Arial" w:hAnsi="Arial" w:cs="Arial"/>
          <w:sz w:val="22"/>
          <w:szCs w:val="22"/>
        </w:rPr>
      </w:pPr>
      <w:r>
        <w:rPr>
          <w:rFonts w:ascii="Arial" w:hAnsi="Arial" w:cs="Arial"/>
          <w:sz w:val="22"/>
          <w:szCs w:val="22"/>
        </w:rPr>
        <w:t>Coordinating with l</w:t>
      </w:r>
      <w:r w:rsidR="000E454E" w:rsidRPr="00BD77BD">
        <w:rPr>
          <w:rFonts w:ascii="Arial" w:hAnsi="Arial" w:cs="Arial"/>
          <w:sz w:val="22"/>
          <w:szCs w:val="22"/>
        </w:rPr>
        <w:t xml:space="preserve">ocal authorities </w:t>
      </w:r>
      <w:r w:rsidR="00ED0292">
        <w:rPr>
          <w:rFonts w:ascii="Arial" w:hAnsi="Arial" w:cs="Arial"/>
          <w:sz w:val="22"/>
          <w:szCs w:val="22"/>
        </w:rPr>
        <w:t>for</w:t>
      </w:r>
      <w:r w:rsidR="000E454E" w:rsidRPr="00BD77BD">
        <w:rPr>
          <w:rFonts w:ascii="Arial" w:hAnsi="Arial" w:cs="Arial"/>
          <w:sz w:val="22"/>
          <w:szCs w:val="22"/>
        </w:rPr>
        <w:t xml:space="preserve"> traffic</w:t>
      </w:r>
      <w:r>
        <w:rPr>
          <w:rFonts w:ascii="Arial" w:hAnsi="Arial" w:cs="Arial"/>
          <w:sz w:val="22"/>
          <w:szCs w:val="22"/>
        </w:rPr>
        <w:t>/</w:t>
      </w:r>
      <w:r w:rsidR="000E454E" w:rsidRPr="00BD77BD">
        <w:rPr>
          <w:rFonts w:ascii="Arial" w:hAnsi="Arial" w:cs="Arial"/>
          <w:sz w:val="22"/>
          <w:szCs w:val="22"/>
        </w:rPr>
        <w:t>site access management</w:t>
      </w:r>
    </w:p>
    <w:p w14:paraId="6204C408" w14:textId="77777777" w:rsidR="00454231" w:rsidRDefault="00454231" w:rsidP="00454231">
      <w:pPr>
        <w:pStyle w:val="ListParagraph"/>
        <w:spacing w:after="0" w:line="240" w:lineRule="auto"/>
        <w:rPr>
          <w:rFonts w:ascii="Arial" w:hAnsi="Arial" w:cs="Arial"/>
          <w:sz w:val="22"/>
          <w:szCs w:val="22"/>
        </w:rPr>
      </w:pPr>
    </w:p>
    <w:p w14:paraId="55A78492" w14:textId="65C9718D" w:rsidR="000E454E" w:rsidRPr="00BD77BD" w:rsidRDefault="00454231" w:rsidP="00BD77BD">
      <w:pPr>
        <w:spacing w:after="0" w:line="240" w:lineRule="auto"/>
        <w:contextualSpacing/>
        <w:rPr>
          <w:rFonts w:ascii="Arial" w:hAnsi="Arial" w:cs="Arial"/>
          <w:sz w:val="22"/>
          <w:szCs w:val="22"/>
        </w:rPr>
      </w:pPr>
      <w:r>
        <w:rPr>
          <w:rFonts w:ascii="Arial" w:hAnsi="Arial" w:cs="Arial"/>
          <w:sz w:val="22"/>
          <w:szCs w:val="22"/>
        </w:rPr>
        <w:t xml:space="preserve">Delivery will </w:t>
      </w:r>
      <w:r w:rsidR="00EB6D72">
        <w:rPr>
          <w:rFonts w:ascii="Arial" w:hAnsi="Arial" w:cs="Arial"/>
          <w:sz w:val="22"/>
          <w:szCs w:val="22"/>
        </w:rPr>
        <w:t xml:space="preserve">have to be made via a crane a </w:t>
      </w:r>
      <w:r w:rsidR="005A0CCD">
        <w:rPr>
          <w:rFonts w:ascii="Arial" w:hAnsi="Arial" w:cs="Arial"/>
          <w:sz w:val="22"/>
          <w:szCs w:val="22"/>
        </w:rPr>
        <w:t xml:space="preserve">9/10-meter </w:t>
      </w:r>
      <w:r w:rsidR="00EB6D72">
        <w:rPr>
          <w:rFonts w:ascii="Arial" w:hAnsi="Arial" w:cs="Arial"/>
          <w:sz w:val="22"/>
          <w:szCs w:val="22"/>
        </w:rPr>
        <w:t xml:space="preserve">lift. A traffic management company </w:t>
      </w:r>
      <w:r w:rsidR="005A0CCD">
        <w:rPr>
          <w:rFonts w:ascii="Arial" w:hAnsi="Arial" w:cs="Arial"/>
          <w:sz w:val="22"/>
          <w:szCs w:val="22"/>
        </w:rPr>
        <w:t>will be employed to implement the road closure which will be required.</w:t>
      </w:r>
      <w:r>
        <w:rPr>
          <w:rFonts w:ascii="Arial" w:hAnsi="Arial" w:cs="Arial"/>
          <w:sz w:val="22"/>
          <w:szCs w:val="22"/>
        </w:rPr>
        <w:t xml:space="preserve"> </w:t>
      </w:r>
      <w:r w:rsidR="000E454E" w:rsidRPr="004A5715">
        <w:rPr>
          <w:rFonts w:ascii="Arial" w:hAnsi="Arial" w:cs="Arial"/>
          <w:sz w:val="22"/>
          <w:szCs w:val="22"/>
        </w:rPr>
        <w:t>Prioritising safety, Andy and Tom Clifford, Site Manager, will oversee delivery and installation on site.</w:t>
      </w:r>
    </w:p>
    <w:p w14:paraId="1695A9DC" w14:textId="77777777" w:rsidR="000E454E" w:rsidRPr="00BD77BD" w:rsidRDefault="000E454E" w:rsidP="00BD77BD">
      <w:pPr>
        <w:spacing w:after="0" w:line="240" w:lineRule="auto"/>
        <w:contextualSpacing/>
        <w:rPr>
          <w:rFonts w:ascii="Arial" w:hAnsi="Arial" w:cs="Arial"/>
          <w:sz w:val="22"/>
          <w:szCs w:val="22"/>
        </w:rPr>
      </w:pPr>
    </w:p>
    <w:p w14:paraId="0A33706A" w14:textId="1073F21F" w:rsidR="000E454E" w:rsidRPr="00BD77BD" w:rsidRDefault="000E454E" w:rsidP="00BD77BD">
      <w:pPr>
        <w:spacing w:after="0" w:line="240" w:lineRule="auto"/>
        <w:contextualSpacing/>
        <w:rPr>
          <w:rFonts w:ascii="Arial" w:hAnsi="Arial" w:cs="Arial"/>
          <w:sz w:val="22"/>
          <w:szCs w:val="22"/>
        </w:rPr>
      </w:pPr>
      <w:r w:rsidRPr="00BD77BD">
        <w:rPr>
          <w:rFonts w:ascii="Arial" w:hAnsi="Arial" w:cs="Arial"/>
          <w:sz w:val="22"/>
          <w:szCs w:val="22"/>
        </w:rPr>
        <w:t xml:space="preserve">Providing a comprehensive end-to-end service beyond installation as per your specifications, upon installation on site, our Delivery Team will connect the building to prepared utilities. Following installation, Andy will commission and test services/components, identifying and addressing issues promptly/proactively. Supporting Andy, our NICEIC-certified Operatives will inspect electrical systems in line with our </w:t>
      </w:r>
      <w:r w:rsidRPr="00BD77BD">
        <w:rPr>
          <w:rFonts w:ascii="Arial" w:hAnsi="Arial" w:cs="Arial"/>
          <w:b/>
          <w:bCs/>
          <w:color w:val="1C473C"/>
          <w:sz w:val="22"/>
          <w:szCs w:val="22"/>
        </w:rPr>
        <w:t>ISO 45001</w:t>
      </w:r>
      <w:r w:rsidRPr="00BD77BD">
        <w:rPr>
          <w:rFonts w:ascii="Arial" w:hAnsi="Arial" w:cs="Arial"/>
          <w:color w:val="1C473C"/>
          <w:sz w:val="22"/>
          <w:szCs w:val="22"/>
        </w:rPr>
        <w:t xml:space="preserve"> </w:t>
      </w:r>
      <w:r w:rsidRPr="00BD77BD">
        <w:rPr>
          <w:rFonts w:ascii="Arial" w:hAnsi="Arial" w:cs="Arial"/>
          <w:sz w:val="22"/>
          <w:szCs w:val="22"/>
        </w:rPr>
        <w:t xml:space="preserve">accreditation/Institution of Electrical Engineer regulations. </w:t>
      </w:r>
    </w:p>
    <w:p w14:paraId="726C3DAA" w14:textId="77777777" w:rsidR="000E454E" w:rsidRPr="00BD77BD" w:rsidRDefault="000E454E" w:rsidP="00BD77BD">
      <w:pPr>
        <w:spacing w:after="0" w:line="240" w:lineRule="auto"/>
        <w:contextualSpacing/>
        <w:rPr>
          <w:rFonts w:ascii="Arial" w:hAnsi="Arial" w:cs="Arial"/>
          <w:sz w:val="22"/>
          <w:szCs w:val="22"/>
        </w:rPr>
      </w:pPr>
    </w:p>
    <w:p w14:paraId="1B4E7113" w14:textId="3D869493" w:rsidR="005B51D3" w:rsidRDefault="000E454E" w:rsidP="00BD77BD">
      <w:pPr>
        <w:spacing w:after="0" w:line="240" w:lineRule="auto"/>
        <w:contextualSpacing/>
        <w:rPr>
          <w:rFonts w:ascii="Arial" w:hAnsi="Arial" w:cs="Arial"/>
          <w:sz w:val="22"/>
          <w:szCs w:val="22"/>
        </w:rPr>
      </w:pPr>
      <w:r w:rsidRPr="00BD77BD">
        <w:rPr>
          <w:rFonts w:ascii="Arial" w:hAnsi="Arial" w:cs="Arial"/>
          <w:sz w:val="22"/>
          <w:szCs w:val="22"/>
        </w:rPr>
        <w:t>For auditability, we will provide signed confirmation of all testing and inspection procedures, as well as a sign-off sheet to be signed by you. Promoting transparency and collaboration, we will also invite your team to complete your own checks. In the unlikely event of identifying defects post-handover, we will address the issues immediately. If the resolution requires new parts, we will deliver and install these within 2 weeks.</w:t>
      </w:r>
    </w:p>
    <w:p w14:paraId="3B461314" w14:textId="77777777" w:rsidR="001C3DA1" w:rsidRDefault="001C3DA1" w:rsidP="00BD77BD">
      <w:pPr>
        <w:spacing w:after="0" w:line="240" w:lineRule="auto"/>
        <w:contextualSpacing/>
        <w:rPr>
          <w:rFonts w:ascii="Arial" w:hAnsi="Arial" w:cs="Arial"/>
          <w:sz w:val="22"/>
          <w:szCs w:val="22"/>
        </w:rPr>
      </w:pPr>
    </w:p>
    <w:p w14:paraId="4953168D" w14:textId="77777777" w:rsidR="003A16C6" w:rsidRDefault="003A16C6" w:rsidP="00BD77BD">
      <w:pPr>
        <w:spacing w:after="0" w:line="240" w:lineRule="auto"/>
        <w:contextualSpacing/>
        <w:rPr>
          <w:rFonts w:ascii="Arial" w:hAnsi="Arial" w:cs="Arial"/>
          <w:sz w:val="22"/>
          <w:szCs w:val="22"/>
        </w:rPr>
      </w:pPr>
    </w:p>
    <w:p w14:paraId="57E6CCAB" w14:textId="77777777" w:rsidR="003A16C6" w:rsidRDefault="003A16C6" w:rsidP="00BD77BD">
      <w:pPr>
        <w:spacing w:after="0" w:line="240" w:lineRule="auto"/>
        <w:contextualSpacing/>
        <w:rPr>
          <w:rFonts w:ascii="Arial" w:hAnsi="Arial" w:cs="Arial"/>
          <w:sz w:val="22"/>
          <w:szCs w:val="22"/>
        </w:rPr>
      </w:pPr>
    </w:p>
    <w:p w14:paraId="4E2FAACB" w14:textId="77777777" w:rsidR="003A16C6" w:rsidRDefault="003A16C6" w:rsidP="00BD77BD">
      <w:pPr>
        <w:spacing w:after="0" w:line="240" w:lineRule="auto"/>
        <w:contextualSpacing/>
        <w:rPr>
          <w:rFonts w:ascii="Arial" w:hAnsi="Arial" w:cs="Arial"/>
          <w:sz w:val="22"/>
          <w:szCs w:val="22"/>
        </w:rPr>
      </w:pPr>
    </w:p>
    <w:p w14:paraId="505293CD" w14:textId="77777777" w:rsidR="003A16C6" w:rsidRDefault="003A16C6" w:rsidP="00BD77BD">
      <w:pPr>
        <w:spacing w:after="0" w:line="240" w:lineRule="auto"/>
        <w:contextualSpacing/>
        <w:rPr>
          <w:rFonts w:ascii="Arial" w:hAnsi="Arial" w:cs="Arial"/>
          <w:sz w:val="22"/>
          <w:szCs w:val="22"/>
        </w:rPr>
      </w:pPr>
    </w:p>
    <w:p w14:paraId="2714B6CE" w14:textId="77777777" w:rsidR="003A16C6" w:rsidRDefault="003A16C6" w:rsidP="00BD77BD">
      <w:pPr>
        <w:spacing w:after="0" w:line="240" w:lineRule="auto"/>
        <w:contextualSpacing/>
        <w:rPr>
          <w:rFonts w:ascii="Arial" w:hAnsi="Arial" w:cs="Arial"/>
          <w:sz w:val="22"/>
          <w:szCs w:val="22"/>
        </w:rPr>
      </w:pPr>
    </w:p>
    <w:tbl>
      <w:tblPr>
        <w:tblStyle w:val="TableGrid"/>
        <w:tblW w:w="0" w:type="auto"/>
        <w:tblLook w:val="04A0" w:firstRow="1" w:lastRow="0" w:firstColumn="1" w:lastColumn="0" w:noHBand="0" w:noVBand="1"/>
      </w:tblPr>
      <w:tblGrid>
        <w:gridCol w:w="7329"/>
      </w:tblGrid>
      <w:tr w:rsidR="001C3DA1" w14:paraId="0B1087A1" w14:textId="77777777" w:rsidTr="00B923C8">
        <w:tc>
          <w:tcPr>
            <w:tcW w:w="7329" w:type="dxa"/>
            <w:shd w:val="clear" w:color="auto" w:fill="1C463D"/>
          </w:tcPr>
          <w:p w14:paraId="1D5CC579" w14:textId="46846849" w:rsidR="001C3DA1" w:rsidRPr="00B923C8" w:rsidRDefault="00B923C8" w:rsidP="00BD77BD">
            <w:pPr>
              <w:contextualSpacing/>
              <w:rPr>
                <w:rFonts w:ascii="Arial" w:hAnsi="Arial" w:cs="Arial"/>
                <w:color w:val="FFFFFF" w:themeColor="background1"/>
                <w:sz w:val="22"/>
                <w:szCs w:val="22"/>
              </w:rPr>
            </w:pPr>
            <w:r w:rsidRPr="00B923C8">
              <w:rPr>
                <w:rFonts w:ascii="Arial" w:hAnsi="Arial" w:cs="Arial"/>
                <w:color w:val="FFFFFF" w:themeColor="background1"/>
                <w:sz w:val="22"/>
                <w:szCs w:val="22"/>
              </w:rPr>
              <w:t>Our</w:t>
            </w:r>
            <w:r w:rsidRPr="005C7833">
              <w:rPr>
                <w:rFonts w:ascii="Arial" w:hAnsi="Arial" w:cs="Arial"/>
                <w:color w:val="FFFFFF" w:themeColor="background1"/>
                <w:sz w:val="22"/>
                <w:szCs w:val="22"/>
              </w:rPr>
              <w:t xml:space="preserve"> modular, off-site construction method ensures a rapid turnaround and minimally intrusive installation. As a result, our typical length of time on site is just [</w:t>
            </w:r>
            <w:r w:rsidRPr="005C7833">
              <w:rPr>
                <w:rFonts w:ascii="Arial" w:hAnsi="Arial" w:cs="Arial"/>
                <w:b/>
                <w:bCs/>
                <w:color w:val="FFFFFF" w:themeColor="background1"/>
                <w:sz w:val="22"/>
                <w:szCs w:val="22"/>
              </w:rPr>
              <w:t>X days</w:t>
            </w:r>
            <w:r w:rsidRPr="005C7833">
              <w:rPr>
                <w:rFonts w:ascii="Arial" w:hAnsi="Arial" w:cs="Arial"/>
                <w:color w:val="FFFFFF" w:themeColor="background1"/>
                <w:sz w:val="22"/>
                <w:szCs w:val="22"/>
              </w:rPr>
              <w:t xml:space="preserve">], meaning </w:t>
            </w:r>
            <w:r w:rsidRPr="00B923C8">
              <w:rPr>
                <w:rFonts w:ascii="Arial" w:hAnsi="Arial" w:cs="Arial"/>
                <w:color w:val="FFFFFF" w:themeColor="background1"/>
                <w:sz w:val="22"/>
                <w:szCs w:val="22"/>
              </w:rPr>
              <w:t>the</w:t>
            </w:r>
            <w:r w:rsidRPr="005C7833">
              <w:rPr>
                <w:rFonts w:ascii="Arial" w:hAnsi="Arial" w:cs="Arial"/>
                <w:color w:val="FFFFFF" w:themeColor="background1"/>
                <w:sz w:val="22"/>
                <w:szCs w:val="22"/>
              </w:rPr>
              <w:t xml:space="preserve"> facilit</w:t>
            </w:r>
            <w:r w:rsidRPr="00B923C8">
              <w:rPr>
                <w:rFonts w:ascii="Arial" w:hAnsi="Arial" w:cs="Arial"/>
                <w:color w:val="FFFFFF" w:themeColor="background1"/>
                <w:sz w:val="22"/>
                <w:szCs w:val="22"/>
              </w:rPr>
              <w:t>y</w:t>
            </w:r>
            <w:r w:rsidRPr="005C7833">
              <w:rPr>
                <w:rFonts w:ascii="Arial" w:hAnsi="Arial" w:cs="Arial"/>
                <w:color w:val="FFFFFF" w:themeColor="background1"/>
                <w:sz w:val="22"/>
                <w:szCs w:val="22"/>
              </w:rPr>
              <w:t xml:space="preserve"> will be operational quickly, with minimal disruption to the community.</w:t>
            </w:r>
          </w:p>
        </w:tc>
      </w:tr>
    </w:tbl>
    <w:p w14:paraId="36A3EE71" w14:textId="77777777" w:rsidR="003A16C6" w:rsidRDefault="003A16C6" w:rsidP="00BD77BD">
      <w:pPr>
        <w:spacing w:after="0" w:line="240" w:lineRule="auto"/>
        <w:contextualSpacing/>
        <w:rPr>
          <w:rFonts w:ascii="Arial" w:hAnsi="Arial" w:cs="Arial"/>
          <w:b/>
          <w:bCs/>
          <w:sz w:val="22"/>
          <w:szCs w:val="22"/>
        </w:rPr>
      </w:pPr>
    </w:p>
    <w:p w14:paraId="2EDCBEF7" w14:textId="60B5B9C0" w:rsidR="007C2410" w:rsidRPr="00BD77BD" w:rsidRDefault="007C2410" w:rsidP="00BD77BD">
      <w:pPr>
        <w:spacing w:after="0" w:line="240" w:lineRule="auto"/>
        <w:contextualSpacing/>
        <w:rPr>
          <w:rFonts w:ascii="Arial" w:hAnsi="Arial" w:cs="Arial"/>
          <w:b/>
          <w:bCs/>
          <w:sz w:val="22"/>
          <w:szCs w:val="22"/>
        </w:rPr>
      </w:pPr>
      <w:r w:rsidRPr="00BD77BD">
        <w:rPr>
          <w:rFonts w:ascii="Arial" w:hAnsi="Arial" w:cs="Arial"/>
          <w:b/>
          <w:bCs/>
          <w:sz w:val="22"/>
          <w:szCs w:val="22"/>
        </w:rPr>
        <w:t xml:space="preserve">Specifications for the pay-to-use system </w:t>
      </w:r>
    </w:p>
    <w:p w14:paraId="3C85706B" w14:textId="77777777" w:rsidR="007C2410" w:rsidRPr="00BD77BD" w:rsidRDefault="007C2410" w:rsidP="00BD77BD">
      <w:pPr>
        <w:spacing w:after="0" w:line="240" w:lineRule="auto"/>
        <w:contextualSpacing/>
        <w:rPr>
          <w:rFonts w:ascii="Arial" w:hAnsi="Arial" w:cs="Arial"/>
          <w:bCs/>
          <w:sz w:val="22"/>
          <w:szCs w:val="22"/>
        </w:rPr>
      </w:pPr>
    </w:p>
    <w:p w14:paraId="66369CE6" w14:textId="74519F29" w:rsidR="007C2410" w:rsidRDefault="00057A18" w:rsidP="00BD77BD">
      <w:pPr>
        <w:spacing w:after="0" w:line="240" w:lineRule="auto"/>
        <w:contextualSpacing/>
        <w:rPr>
          <w:rFonts w:ascii="Arial" w:hAnsi="Arial" w:cs="Arial"/>
          <w:bCs/>
          <w:sz w:val="22"/>
          <w:szCs w:val="22"/>
        </w:rPr>
      </w:pPr>
      <w:r w:rsidRPr="00BD77BD">
        <w:rPr>
          <w:rFonts w:ascii="Arial" w:hAnsi="Arial" w:cs="Arial"/>
          <w:bCs/>
          <w:sz w:val="22"/>
          <w:szCs w:val="22"/>
        </w:rPr>
        <w:t>Providing a v</w:t>
      </w:r>
      <w:r w:rsidR="007C2410" w:rsidRPr="00BD77BD">
        <w:rPr>
          <w:rFonts w:ascii="Arial" w:hAnsi="Arial" w:cs="Arial"/>
          <w:bCs/>
          <w:sz w:val="22"/>
          <w:szCs w:val="22"/>
        </w:rPr>
        <w:t>ariable-levy, cashless-entry system</w:t>
      </w:r>
      <w:r w:rsidRPr="00BD77BD">
        <w:rPr>
          <w:rFonts w:ascii="Arial" w:hAnsi="Arial" w:cs="Arial"/>
          <w:bCs/>
          <w:sz w:val="22"/>
          <w:szCs w:val="22"/>
        </w:rPr>
        <w:t>, w</w:t>
      </w:r>
      <w:r w:rsidR="007C2410" w:rsidRPr="00BD77BD">
        <w:rPr>
          <w:rFonts w:ascii="Arial" w:hAnsi="Arial" w:cs="Arial"/>
          <w:bCs/>
          <w:sz w:val="22"/>
          <w:szCs w:val="22"/>
        </w:rPr>
        <w:t xml:space="preserve">e will </w:t>
      </w:r>
      <w:r w:rsidR="004A5715">
        <w:rPr>
          <w:rFonts w:ascii="Arial" w:hAnsi="Arial" w:cs="Arial"/>
          <w:bCs/>
          <w:sz w:val="22"/>
          <w:szCs w:val="22"/>
        </w:rPr>
        <w:t>2 of</w:t>
      </w:r>
      <w:r w:rsidR="007C2410" w:rsidRPr="00BD77BD">
        <w:rPr>
          <w:rFonts w:ascii="Arial" w:hAnsi="Arial" w:cs="Arial"/>
          <w:bCs/>
          <w:sz w:val="22"/>
          <w:szCs w:val="22"/>
        </w:rPr>
        <w:t xml:space="preserve"> </w:t>
      </w:r>
      <w:proofErr w:type="spellStart"/>
      <w:r w:rsidR="007C2410" w:rsidRPr="00BD77BD">
        <w:rPr>
          <w:rFonts w:ascii="Arial" w:hAnsi="Arial" w:cs="Arial"/>
          <w:bCs/>
          <w:sz w:val="22"/>
          <w:szCs w:val="22"/>
        </w:rPr>
        <w:t>Nayax’s</w:t>
      </w:r>
      <w:proofErr w:type="spellEnd"/>
      <w:r w:rsidR="007C2410" w:rsidRPr="00BD77BD">
        <w:rPr>
          <w:rFonts w:ascii="Arial" w:hAnsi="Arial" w:cs="Arial"/>
          <w:bCs/>
          <w:sz w:val="22"/>
          <w:szCs w:val="22"/>
        </w:rPr>
        <w:t xml:space="preserve"> Onyx Cashless Payment Device</w:t>
      </w:r>
      <w:r w:rsidR="004A5715">
        <w:rPr>
          <w:rFonts w:ascii="Arial" w:hAnsi="Arial" w:cs="Arial"/>
          <w:bCs/>
          <w:sz w:val="22"/>
          <w:szCs w:val="22"/>
        </w:rPr>
        <w:t>s</w:t>
      </w:r>
      <w:r w:rsidR="007C2410" w:rsidRPr="00BD77BD">
        <w:rPr>
          <w:rFonts w:ascii="Arial" w:hAnsi="Arial" w:cs="Arial"/>
          <w:bCs/>
          <w:sz w:val="22"/>
          <w:szCs w:val="22"/>
        </w:rPr>
        <w:t xml:space="preserve"> </w:t>
      </w:r>
      <w:r w:rsidRPr="00BD77BD">
        <w:rPr>
          <w:rFonts w:ascii="Arial" w:hAnsi="Arial" w:cs="Arial"/>
          <w:bCs/>
          <w:sz w:val="22"/>
          <w:szCs w:val="22"/>
        </w:rPr>
        <w:t xml:space="preserve">on </w:t>
      </w:r>
      <w:proofErr w:type="gramStart"/>
      <w:r w:rsidRPr="00BD77BD">
        <w:rPr>
          <w:rFonts w:ascii="Arial" w:hAnsi="Arial" w:cs="Arial"/>
          <w:bCs/>
          <w:sz w:val="22"/>
          <w:szCs w:val="22"/>
        </w:rPr>
        <w:t xml:space="preserve">the </w:t>
      </w:r>
      <w:r w:rsidR="004A5715">
        <w:rPr>
          <w:rFonts w:ascii="Arial" w:hAnsi="Arial" w:cs="Arial"/>
          <w:bCs/>
          <w:sz w:val="22"/>
          <w:szCs w:val="22"/>
        </w:rPr>
        <w:t>each</w:t>
      </w:r>
      <w:proofErr w:type="gramEnd"/>
      <w:r w:rsidR="004A5715">
        <w:rPr>
          <w:rFonts w:ascii="Arial" w:hAnsi="Arial" w:cs="Arial"/>
          <w:bCs/>
          <w:sz w:val="22"/>
          <w:szCs w:val="22"/>
        </w:rPr>
        <w:t xml:space="preserve"> external door of the </w:t>
      </w:r>
      <w:r w:rsidRPr="00BD77BD">
        <w:rPr>
          <w:rFonts w:ascii="Arial" w:hAnsi="Arial" w:cs="Arial"/>
          <w:bCs/>
          <w:sz w:val="22"/>
          <w:szCs w:val="22"/>
        </w:rPr>
        <w:t>toilet block</w:t>
      </w:r>
      <w:r w:rsidR="007C2410" w:rsidRPr="00BD77BD">
        <w:rPr>
          <w:rFonts w:ascii="Arial" w:hAnsi="Arial" w:cs="Arial"/>
          <w:bCs/>
          <w:sz w:val="22"/>
          <w:szCs w:val="22"/>
        </w:rPr>
        <w:t>.</w:t>
      </w:r>
      <w:r w:rsidRPr="00BD77BD">
        <w:rPr>
          <w:rFonts w:ascii="Arial" w:hAnsi="Arial" w:cs="Arial"/>
          <w:bCs/>
          <w:sz w:val="22"/>
          <w:szCs w:val="22"/>
        </w:rPr>
        <w:t xml:space="preserve"> Allowing customers to make purchases without cash,</w:t>
      </w:r>
      <w:r w:rsidR="007C2410" w:rsidRPr="00BD77BD">
        <w:rPr>
          <w:rFonts w:ascii="Arial" w:hAnsi="Arial" w:cs="Arial"/>
          <w:bCs/>
          <w:sz w:val="22"/>
          <w:szCs w:val="22"/>
        </w:rPr>
        <w:t xml:space="preserve"> Onyx accepts contactless payment options. We can also update income data in real time due to </w:t>
      </w:r>
      <w:proofErr w:type="spellStart"/>
      <w:r w:rsidR="007C2410" w:rsidRPr="00BD77BD">
        <w:rPr>
          <w:rFonts w:ascii="Arial" w:hAnsi="Arial" w:cs="Arial"/>
          <w:bCs/>
          <w:sz w:val="22"/>
          <w:szCs w:val="22"/>
        </w:rPr>
        <w:t>Nayax’s</w:t>
      </w:r>
      <w:proofErr w:type="spellEnd"/>
      <w:r w:rsidR="007C2410" w:rsidRPr="00BD77BD">
        <w:rPr>
          <w:rFonts w:ascii="Arial" w:hAnsi="Arial" w:cs="Arial"/>
          <w:bCs/>
          <w:sz w:val="22"/>
          <w:szCs w:val="22"/>
        </w:rPr>
        <w:t xml:space="preserve"> dashboard. </w:t>
      </w:r>
    </w:p>
    <w:p w14:paraId="769B0D6D" w14:textId="77777777" w:rsidR="009E1785" w:rsidRDefault="009E1785" w:rsidP="00BD77BD">
      <w:pPr>
        <w:spacing w:after="0" w:line="240" w:lineRule="auto"/>
        <w:contextualSpacing/>
        <w:rPr>
          <w:rFonts w:ascii="Arial" w:hAnsi="Arial" w:cs="Arial"/>
          <w:bCs/>
          <w:sz w:val="22"/>
          <w:szCs w:val="22"/>
        </w:rPr>
      </w:pPr>
    </w:p>
    <w:p w14:paraId="00CCDE48" w14:textId="77777777" w:rsidR="009E1785" w:rsidRPr="00BD77BD" w:rsidRDefault="009E1785" w:rsidP="009E1785">
      <w:pPr>
        <w:spacing w:after="0" w:line="240" w:lineRule="auto"/>
        <w:contextualSpacing/>
        <w:rPr>
          <w:rFonts w:ascii="Arial" w:hAnsi="Arial" w:cs="Arial"/>
          <w:bCs/>
          <w:sz w:val="22"/>
          <w:szCs w:val="22"/>
        </w:rPr>
      </w:pPr>
      <w:r w:rsidRPr="00BD77BD">
        <w:rPr>
          <w:rFonts w:ascii="Arial" w:hAnsi="Arial" w:cs="Arial"/>
          <w:bCs/>
          <w:sz w:val="22"/>
          <w:szCs w:val="22"/>
        </w:rPr>
        <w:t>Through Onyx’s remote dashboard, the opening times of the facilities can be changed in real time. We will also implement our auto-lock system, allowing remote locking of facilities.</w:t>
      </w:r>
    </w:p>
    <w:p w14:paraId="1BAAC178" w14:textId="77777777" w:rsidR="009E1785" w:rsidRPr="00BD77BD" w:rsidRDefault="009E1785" w:rsidP="00BD77BD">
      <w:pPr>
        <w:spacing w:after="0" w:line="240" w:lineRule="auto"/>
        <w:contextualSpacing/>
        <w:rPr>
          <w:rFonts w:ascii="Arial" w:hAnsi="Arial" w:cs="Arial"/>
          <w:bCs/>
          <w:sz w:val="22"/>
          <w:szCs w:val="22"/>
        </w:rPr>
      </w:pPr>
    </w:p>
    <w:p w14:paraId="582E1033" w14:textId="4871D259" w:rsidR="007C2410" w:rsidRPr="00BD77BD" w:rsidRDefault="00057A18" w:rsidP="00BD77BD">
      <w:pPr>
        <w:spacing w:after="0" w:line="240" w:lineRule="auto"/>
        <w:contextualSpacing/>
        <w:rPr>
          <w:rFonts w:ascii="Arial" w:hAnsi="Arial" w:cs="Arial"/>
          <w:bCs/>
          <w:sz w:val="22"/>
          <w:szCs w:val="22"/>
        </w:rPr>
      </w:pPr>
      <w:r w:rsidRPr="00BD77BD">
        <w:rPr>
          <w:rFonts w:ascii="Arial" w:hAnsi="Arial" w:cs="Arial"/>
          <w:noProof/>
          <w:sz w:val="22"/>
          <w:szCs w:val="22"/>
        </w:rPr>
        <w:drawing>
          <wp:anchor distT="0" distB="0" distL="114300" distR="114300" simplePos="0" relativeHeight="251658243" behindDoc="1" locked="0" layoutInCell="1" allowOverlap="1" wp14:anchorId="03EDA9B2" wp14:editId="27BA3865">
            <wp:simplePos x="0" y="0"/>
            <wp:positionH relativeFrom="column">
              <wp:posOffset>1181735</wp:posOffset>
            </wp:positionH>
            <wp:positionV relativeFrom="paragraph">
              <wp:posOffset>50165</wp:posOffset>
            </wp:positionV>
            <wp:extent cx="1079500" cy="1079500"/>
            <wp:effectExtent l="0" t="0" r="0" b="6350"/>
            <wp:wrapTight wrapText="bothSides">
              <wp:wrapPolygon edited="0">
                <wp:start x="8386" y="0"/>
                <wp:lineTo x="2668" y="381"/>
                <wp:lineTo x="1525" y="1525"/>
                <wp:lineTo x="1525" y="18678"/>
                <wp:lineTo x="2668" y="21346"/>
                <wp:lineTo x="18678" y="21346"/>
                <wp:lineTo x="19440" y="18678"/>
                <wp:lineTo x="19059" y="1525"/>
                <wp:lineTo x="18296" y="0"/>
                <wp:lineTo x="8386" y="0"/>
              </wp:wrapPolygon>
            </wp:wrapTight>
            <wp:docPr id="1865269065" name="Picture 1" descr="VPOS Touch Credit Card Reader Cashless Payment Dev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POS Touch Credit Card Reader Cashless Payment Devic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A114DF7" w14:textId="13D58769" w:rsidR="00057A18" w:rsidRPr="00BD77BD" w:rsidRDefault="00057A18" w:rsidP="00BD77BD">
      <w:pPr>
        <w:spacing w:after="0" w:line="240" w:lineRule="auto"/>
        <w:contextualSpacing/>
        <w:rPr>
          <w:rFonts w:ascii="Arial" w:hAnsi="Arial" w:cs="Arial"/>
          <w:bCs/>
          <w:sz w:val="22"/>
          <w:szCs w:val="22"/>
        </w:rPr>
      </w:pPr>
    </w:p>
    <w:p w14:paraId="78C37400" w14:textId="77777777" w:rsidR="00057A18" w:rsidRPr="00BD77BD" w:rsidRDefault="00057A18" w:rsidP="00BD77BD">
      <w:pPr>
        <w:spacing w:after="0" w:line="240" w:lineRule="auto"/>
        <w:contextualSpacing/>
        <w:rPr>
          <w:rFonts w:ascii="Arial" w:hAnsi="Arial" w:cs="Arial"/>
          <w:bCs/>
          <w:sz w:val="22"/>
          <w:szCs w:val="22"/>
        </w:rPr>
      </w:pPr>
    </w:p>
    <w:p w14:paraId="051325A6" w14:textId="77777777" w:rsidR="00057A18" w:rsidRPr="00BD77BD" w:rsidRDefault="00057A18" w:rsidP="00BD77BD">
      <w:pPr>
        <w:spacing w:after="0" w:line="240" w:lineRule="auto"/>
        <w:contextualSpacing/>
        <w:rPr>
          <w:rFonts w:ascii="Arial" w:hAnsi="Arial" w:cs="Arial"/>
          <w:bCs/>
          <w:sz w:val="22"/>
          <w:szCs w:val="22"/>
        </w:rPr>
      </w:pPr>
    </w:p>
    <w:p w14:paraId="421C5F70" w14:textId="77777777" w:rsidR="00057A18" w:rsidRPr="00BD77BD" w:rsidRDefault="00057A18" w:rsidP="00BD77BD">
      <w:pPr>
        <w:spacing w:after="0" w:line="240" w:lineRule="auto"/>
        <w:contextualSpacing/>
        <w:rPr>
          <w:rFonts w:ascii="Arial" w:hAnsi="Arial" w:cs="Arial"/>
          <w:bCs/>
          <w:sz w:val="22"/>
          <w:szCs w:val="22"/>
        </w:rPr>
      </w:pPr>
    </w:p>
    <w:p w14:paraId="13695F9A" w14:textId="77777777" w:rsidR="00057A18" w:rsidRPr="00BD77BD" w:rsidRDefault="00057A18" w:rsidP="00BD77BD">
      <w:pPr>
        <w:spacing w:after="0" w:line="240" w:lineRule="auto"/>
        <w:contextualSpacing/>
        <w:rPr>
          <w:rFonts w:ascii="Arial" w:hAnsi="Arial" w:cs="Arial"/>
          <w:bCs/>
          <w:sz w:val="22"/>
          <w:szCs w:val="22"/>
        </w:rPr>
      </w:pPr>
    </w:p>
    <w:p w14:paraId="31485A1D" w14:textId="77777777" w:rsidR="00057A18" w:rsidRPr="00BD77BD" w:rsidRDefault="00057A18" w:rsidP="00BD77BD">
      <w:pPr>
        <w:spacing w:after="0" w:line="240" w:lineRule="auto"/>
        <w:contextualSpacing/>
        <w:rPr>
          <w:rFonts w:ascii="Arial" w:hAnsi="Arial" w:cs="Arial"/>
          <w:bCs/>
          <w:sz w:val="22"/>
          <w:szCs w:val="22"/>
        </w:rPr>
      </w:pPr>
    </w:p>
    <w:p w14:paraId="766A952F" w14:textId="77777777" w:rsidR="004857F0" w:rsidRPr="00BD77BD" w:rsidRDefault="004857F0" w:rsidP="00BD77BD">
      <w:pPr>
        <w:spacing w:after="0" w:line="240" w:lineRule="auto"/>
        <w:contextualSpacing/>
        <w:rPr>
          <w:rFonts w:ascii="Arial" w:hAnsi="Arial" w:cs="Arial"/>
          <w:b/>
          <w:sz w:val="22"/>
          <w:szCs w:val="22"/>
        </w:rPr>
      </w:pPr>
    </w:p>
    <w:p w14:paraId="38DE84C0" w14:textId="4A645FA1" w:rsidR="00057A18" w:rsidRPr="00BD77BD" w:rsidRDefault="00057A18" w:rsidP="00BD77BD">
      <w:pPr>
        <w:spacing w:after="0" w:line="240" w:lineRule="auto"/>
        <w:contextualSpacing/>
        <w:rPr>
          <w:rFonts w:ascii="Arial" w:hAnsi="Arial" w:cs="Arial"/>
          <w:b/>
          <w:sz w:val="22"/>
          <w:szCs w:val="22"/>
        </w:rPr>
      </w:pPr>
      <w:r w:rsidRPr="00BD77BD">
        <w:rPr>
          <w:rFonts w:ascii="Arial" w:hAnsi="Arial" w:cs="Arial"/>
          <w:b/>
          <w:color w:val="1C473C"/>
          <w:sz w:val="22"/>
          <w:szCs w:val="22"/>
        </w:rPr>
        <w:t>Providing innovation with Nayax, our pay-to-use system</w:t>
      </w:r>
    </w:p>
    <w:p w14:paraId="2B1AD589" w14:textId="77777777" w:rsidR="00057A18" w:rsidRPr="00BD77BD" w:rsidRDefault="00057A18" w:rsidP="00BD77BD">
      <w:pPr>
        <w:spacing w:after="0" w:line="240" w:lineRule="auto"/>
        <w:contextualSpacing/>
        <w:rPr>
          <w:rFonts w:ascii="Arial" w:hAnsi="Arial" w:cs="Arial"/>
          <w:bCs/>
          <w:sz w:val="22"/>
          <w:szCs w:val="22"/>
        </w:rPr>
      </w:pPr>
    </w:p>
    <w:p w14:paraId="4F1BB977" w14:textId="7E2F9C3F" w:rsidR="007C2410" w:rsidRPr="00BD77BD" w:rsidRDefault="00057A18" w:rsidP="00BD77BD">
      <w:pPr>
        <w:spacing w:after="0" w:line="240" w:lineRule="auto"/>
        <w:contextualSpacing/>
        <w:rPr>
          <w:rFonts w:ascii="Arial" w:hAnsi="Arial" w:cs="Arial"/>
          <w:bCs/>
          <w:sz w:val="22"/>
          <w:szCs w:val="22"/>
        </w:rPr>
      </w:pPr>
      <w:r w:rsidRPr="00BD77BD">
        <w:rPr>
          <w:rFonts w:ascii="Arial" w:hAnsi="Arial" w:cs="Arial"/>
          <w:bCs/>
          <w:sz w:val="22"/>
          <w:szCs w:val="22"/>
        </w:rPr>
        <w:t>Providing</w:t>
      </w:r>
      <w:r w:rsidR="007C2410" w:rsidRPr="00BD77BD">
        <w:rPr>
          <w:rFonts w:ascii="Arial" w:hAnsi="Arial" w:cs="Arial"/>
          <w:bCs/>
          <w:sz w:val="22"/>
          <w:szCs w:val="22"/>
        </w:rPr>
        <w:t xml:space="preserve"> innovation, our proposed Onyx Cashless Payment Devices support automation through open door and temperature sensors. For wayfinding, we are currently working with the British Toilet Association to develop a wayfinding app linked to electronic signage. </w:t>
      </w:r>
    </w:p>
    <w:p w14:paraId="4D2BB02F" w14:textId="77777777" w:rsidR="007C2410" w:rsidRDefault="007C2410" w:rsidP="00BD77BD">
      <w:pPr>
        <w:spacing w:after="0" w:line="240" w:lineRule="auto"/>
        <w:contextualSpacing/>
        <w:rPr>
          <w:rFonts w:ascii="Arial" w:hAnsi="Arial" w:cs="Arial"/>
          <w:b/>
          <w:bCs/>
          <w:sz w:val="22"/>
          <w:szCs w:val="22"/>
        </w:rPr>
      </w:pPr>
    </w:p>
    <w:p w14:paraId="364604C1" w14:textId="4EFB76BE" w:rsidR="00A32FD0" w:rsidRDefault="00A32FD0" w:rsidP="00A32FD0">
      <w:pPr>
        <w:spacing w:after="0" w:line="240" w:lineRule="auto"/>
        <w:contextualSpacing/>
        <w:rPr>
          <w:rFonts w:ascii="Arial" w:hAnsi="Arial" w:cs="Arial"/>
          <w:sz w:val="22"/>
          <w:szCs w:val="22"/>
        </w:rPr>
      </w:pPr>
      <w:r w:rsidRPr="00A32FD0">
        <w:rPr>
          <w:rFonts w:ascii="Arial" w:hAnsi="Arial" w:cs="Arial"/>
          <w:sz w:val="22"/>
          <w:szCs w:val="22"/>
        </w:rPr>
        <w:t xml:space="preserve">Providing </w:t>
      </w:r>
      <w:r>
        <w:rPr>
          <w:rFonts w:ascii="Arial" w:hAnsi="Arial" w:cs="Arial"/>
          <w:sz w:val="22"/>
          <w:szCs w:val="22"/>
        </w:rPr>
        <w:t>long-term reliability</w:t>
      </w:r>
      <w:r w:rsidRPr="00A32FD0">
        <w:rPr>
          <w:rFonts w:ascii="Arial" w:hAnsi="Arial" w:cs="Arial"/>
          <w:sz w:val="22"/>
          <w:szCs w:val="22"/>
        </w:rPr>
        <w:t xml:space="preserve">, we will also </w:t>
      </w:r>
      <w:r>
        <w:rPr>
          <w:rFonts w:ascii="Arial" w:hAnsi="Arial" w:cs="Arial"/>
          <w:sz w:val="22"/>
          <w:szCs w:val="22"/>
        </w:rPr>
        <w:t>offer</w:t>
      </w:r>
      <w:r w:rsidRPr="00A32FD0">
        <w:rPr>
          <w:rFonts w:ascii="Arial" w:hAnsi="Arial" w:cs="Arial"/>
          <w:sz w:val="22"/>
          <w:szCs w:val="22"/>
        </w:rPr>
        <w:t xml:space="preserve"> </w:t>
      </w:r>
      <w:proofErr w:type="gramStart"/>
      <w:r w:rsidRPr="00A32FD0">
        <w:rPr>
          <w:rFonts w:ascii="Arial" w:hAnsi="Arial" w:cs="Arial"/>
          <w:sz w:val="22"/>
          <w:szCs w:val="22"/>
        </w:rPr>
        <w:t>a</w:t>
      </w:r>
      <w:proofErr w:type="gramEnd"/>
      <w:r w:rsidR="009A7BF4">
        <w:rPr>
          <w:rFonts w:ascii="Arial" w:hAnsi="Arial" w:cs="Arial"/>
          <w:sz w:val="22"/>
          <w:szCs w:val="22"/>
        </w:rPr>
        <w:t xml:space="preserve"> </w:t>
      </w:r>
      <w:proofErr w:type="gramStart"/>
      <w:r w:rsidR="009A7BF4">
        <w:rPr>
          <w:rFonts w:ascii="Arial" w:hAnsi="Arial" w:cs="Arial"/>
          <w:sz w:val="22"/>
          <w:szCs w:val="22"/>
        </w:rPr>
        <w:t xml:space="preserve">18 </w:t>
      </w:r>
      <w:r w:rsidR="009A7BF4">
        <w:rPr>
          <w:rFonts w:ascii="Arial" w:hAnsi="Arial" w:cs="Arial"/>
          <w:b/>
          <w:bCs/>
          <w:sz w:val="22"/>
          <w:szCs w:val="22"/>
        </w:rPr>
        <w:t>month</w:t>
      </w:r>
      <w:proofErr w:type="gramEnd"/>
      <w:r w:rsidR="009A7BF4">
        <w:rPr>
          <w:rFonts w:ascii="Arial" w:hAnsi="Arial" w:cs="Arial"/>
          <w:b/>
          <w:bCs/>
          <w:sz w:val="22"/>
          <w:szCs w:val="22"/>
        </w:rPr>
        <w:t xml:space="preserve"> </w:t>
      </w:r>
      <w:r w:rsidRPr="00A32FD0">
        <w:rPr>
          <w:rFonts w:ascii="Arial" w:hAnsi="Arial" w:cs="Arial"/>
          <w:b/>
          <w:bCs/>
          <w:color w:val="1C463D"/>
          <w:sz w:val="22"/>
          <w:szCs w:val="22"/>
        </w:rPr>
        <w:t>warranty</w:t>
      </w:r>
      <w:r w:rsidRPr="00A32FD0">
        <w:rPr>
          <w:rFonts w:ascii="Arial" w:hAnsi="Arial" w:cs="Arial"/>
          <w:color w:val="1C463D"/>
          <w:sz w:val="22"/>
          <w:szCs w:val="22"/>
        </w:rPr>
        <w:t xml:space="preserve"> </w:t>
      </w:r>
      <w:r w:rsidRPr="00A32FD0">
        <w:rPr>
          <w:rFonts w:ascii="Arial" w:hAnsi="Arial" w:cs="Arial"/>
          <w:sz w:val="22"/>
          <w:szCs w:val="22"/>
        </w:rPr>
        <w:t>for the pay-to-use system, as well as any other major systems included in the installation.</w:t>
      </w:r>
    </w:p>
    <w:p w14:paraId="4EA1DB1C" w14:textId="77777777" w:rsidR="00397883" w:rsidRDefault="00397883" w:rsidP="00A32FD0">
      <w:pPr>
        <w:spacing w:after="0" w:line="240" w:lineRule="auto"/>
        <w:contextualSpacing/>
        <w:rPr>
          <w:rFonts w:ascii="Arial" w:hAnsi="Arial" w:cs="Arial"/>
          <w:sz w:val="22"/>
          <w:szCs w:val="22"/>
        </w:rPr>
      </w:pPr>
    </w:p>
    <w:p w14:paraId="58D1B023" w14:textId="77777777" w:rsidR="004A5715" w:rsidRDefault="004A5715" w:rsidP="00A32FD0">
      <w:pPr>
        <w:spacing w:after="0" w:line="240" w:lineRule="auto"/>
        <w:contextualSpacing/>
        <w:rPr>
          <w:rFonts w:ascii="Arial" w:hAnsi="Arial" w:cs="Arial"/>
          <w:sz w:val="22"/>
          <w:szCs w:val="22"/>
        </w:rPr>
      </w:pPr>
    </w:p>
    <w:p w14:paraId="4FA81598" w14:textId="77777777" w:rsidR="003A16C6" w:rsidRDefault="003A16C6" w:rsidP="00A32FD0">
      <w:pPr>
        <w:spacing w:after="0" w:line="240" w:lineRule="auto"/>
        <w:contextualSpacing/>
        <w:rPr>
          <w:rFonts w:ascii="Arial" w:hAnsi="Arial" w:cs="Arial"/>
          <w:sz w:val="22"/>
          <w:szCs w:val="22"/>
        </w:rPr>
      </w:pPr>
    </w:p>
    <w:p w14:paraId="0FE9D968" w14:textId="77777777" w:rsidR="003A16C6" w:rsidRDefault="003A16C6" w:rsidP="00A32FD0">
      <w:pPr>
        <w:spacing w:after="0" w:line="240" w:lineRule="auto"/>
        <w:contextualSpacing/>
        <w:rPr>
          <w:rFonts w:ascii="Arial" w:hAnsi="Arial" w:cs="Arial"/>
          <w:sz w:val="22"/>
          <w:szCs w:val="22"/>
        </w:rPr>
      </w:pPr>
    </w:p>
    <w:p w14:paraId="3396098B" w14:textId="77777777" w:rsidR="003A16C6" w:rsidRDefault="003A16C6" w:rsidP="00A32FD0">
      <w:pPr>
        <w:spacing w:after="0" w:line="240" w:lineRule="auto"/>
        <w:contextualSpacing/>
        <w:rPr>
          <w:rFonts w:ascii="Arial" w:hAnsi="Arial" w:cs="Arial"/>
          <w:sz w:val="22"/>
          <w:szCs w:val="22"/>
        </w:rPr>
      </w:pPr>
    </w:p>
    <w:p w14:paraId="72513F46" w14:textId="77777777" w:rsidR="003A16C6" w:rsidRDefault="003A16C6" w:rsidP="00A32FD0">
      <w:pPr>
        <w:spacing w:after="0" w:line="240" w:lineRule="auto"/>
        <w:contextualSpacing/>
        <w:rPr>
          <w:rFonts w:ascii="Arial" w:hAnsi="Arial" w:cs="Arial"/>
          <w:sz w:val="22"/>
          <w:szCs w:val="22"/>
        </w:rPr>
      </w:pPr>
    </w:p>
    <w:p w14:paraId="2C470716" w14:textId="77777777" w:rsidR="003A16C6" w:rsidRDefault="003A16C6" w:rsidP="00A32FD0">
      <w:pPr>
        <w:spacing w:after="0" w:line="240" w:lineRule="auto"/>
        <w:contextualSpacing/>
        <w:rPr>
          <w:rFonts w:ascii="Arial" w:hAnsi="Arial" w:cs="Arial"/>
          <w:sz w:val="22"/>
          <w:szCs w:val="22"/>
        </w:rPr>
      </w:pPr>
    </w:p>
    <w:p w14:paraId="3DE001F2" w14:textId="77777777" w:rsidR="003A16C6" w:rsidRDefault="003A16C6" w:rsidP="00A32FD0">
      <w:pPr>
        <w:spacing w:after="0" w:line="240" w:lineRule="auto"/>
        <w:contextualSpacing/>
        <w:rPr>
          <w:rFonts w:ascii="Arial" w:hAnsi="Arial" w:cs="Arial"/>
          <w:sz w:val="22"/>
          <w:szCs w:val="22"/>
        </w:rPr>
      </w:pPr>
    </w:p>
    <w:p w14:paraId="7A7CF4D3" w14:textId="77777777" w:rsidR="003A16C6" w:rsidRDefault="003A16C6" w:rsidP="00A32FD0">
      <w:pPr>
        <w:spacing w:after="0" w:line="240" w:lineRule="auto"/>
        <w:contextualSpacing/>
        <w:rPr>
          <w:rFonts w:ascii="Arial" w:hAnsi="Arial" w:cs="Arial"/>
          <w:sz w:val="22"/>
          <w:szCs w:val="22"/>
        </w:rPr>
      </w:pPr>
    </w:p>
    <w:p w14:paraId="131C319D" w14:textId="77777777" w:rsidR="003A16C6" w:rsidRDefault="003A16C6" w:rsidP="00A32FD0">
      <w:pPr>
        <w:spacing w:after="0" w:line="240" w:lineRule="auto"/>
        <w:contextualSpacing/>
        <w:rPr>
          <w:rFonts w:ascii="Arial" w:hAnsi="Arial" w:cs="Arial"/>
          <w:sz w:val="22"/>
          <w:szCs w:val="22"/>
        </w:rPr>
      </w:pPr>
    </w:p>
    <w:p w14:paraId="3B84F81C" w14:textId="77777777" w:rsidR="003A16C6" w:rsidRDefault="003A16C6" w:rsidP="00A32FD0">
      <w:pPr>
        <w:spacing w:after="0" w:line="240" w:lineRule="auto"/>
        <w:contextualSpacing/>
        <w:rPr>
          <w:rFonts w:ascii="Arial" w:hAnsi="Arial" w:cs="Arial"/>
          <w:sz w:val="22"/>
          <w:szCs w:val="22"/>
        </w:rPr>
      </w:pPr>
    </w:p>
    <w:p w14:paraId="683D24F9" w14:textId="77777777" w:rsidR="003A16C6" w:rsidRPr="00A32FD0" w:rsidRDefault="003A16C6" w:rsidP="00A32FD0">
      <w:pPr>
        <w:spacing w:after="0" w:line="240" w:lineRule="auto"/>
        <w:contextualSpacing/>
        <w:rPr>
          <w:rFonts w:ascii="Arial" w:hAnsi="Arial" w:cs="Arial"/>
          <w:sz w:val="22"/>
          <w:szCs w:val="22"/>
        </w:rPr>
      </w:pPr>
    </w:p>
    <w:p w14:paraId="4E7A4B1A" w14:textId="38C3DE15" w:rsidR="007C2410" w:rsidRPr="00BD77BD" w:rsidRDefault="007C2410" w:rsidP="00BD77BD">
      <w:pPr>
        <w:spacing w:after="0" w:line="240" w:lineRule="auto"/>
        <w:contextualSpacing/>
        <w:rPr>
          <w:rFonts w:ascii="Arial" w:hAnsi="Arial" w:cs="Arial"/>
          <w:b/>
          <w:bCs/>
          <w:sz w:val="22"/>
          <w:szCs w:val="22"/>
        </w:rPr>
      </w:pPr>
      <w:r w:rsidRPr="00BD77BD">
        <w:rPr>
          <w:rFonts w:ascii="Arial" w:hAnsi="Arial" w:cs="Arial"/>
          <w:b/>
          <w:bCs/>
          <w:sz w:val="22"/>
          <w:szCs w:val="22"/>
        </w:rPr>
        <w:t>Accessibility features</w:t>
      </w:r>
    </w:p>
    <w:p w14:paraId="54A44B89" w14:textId="77777777" w:rsidR="007C2410" w:rsidRPr="00BD77BD" w:rsidRDefault="007C2410" w:rsidP="00BD77BD">
      <w:pPr>
        <w:spacing w:after="0" w:line="240" w:lineRule="auto"/>
        <w:contextualSpacing/>
        <w:rPr>
          <w:rFonts w:ascii="Arial" w:hAnsi="Arial" w:cs="Arial"/>
          <w:b/>
          <w:bCs/>
          <w:sz w:val="22"/>
          <w:szCs w:val="22"/>
        </w:rPr>
      </w:pPr>
    </w:p>
    <w:p w14:paraId="21948FE2" w14:textId="77777777" w:rsidR="007C2410" w:rsidRPr="00BD77BD" w:rsidRDefault="007C2410" w:rsidP="00BD77BD">
      <w:pPr>
        <w:spacing w:after="0" w:line="240" w:lineRule="auto"/>
        <w:contextualSpacing/>
        <w:mirrorIndents/>
        <w:rPr>
          <w:rFonts w:ascii="Arial" w:hAnsi="Arial" w:cs="Arial"/>
          <w:sz w:val="22"/>
          <w:szCs w:val="22"/>
        </w:rPr>
      </w:pPr>
      <w:r w:rsidRPr="00BD77BD">
        <w:rPr>
          <w:rFonts w:ascii="Arial" w:eastAsia="Times New Roman" w:hAnsi="Arial" w:cs="Arial"/>
          <w:sz w:val="22"/>
          <w:szCs w:val="22"/>
          <w:lang w:eastAsia="en-GB"/>
        </w:rPr>
        <w:t>In line with Part M of the Building Regulations, we will incorporate accessibility features to create an inclusive environment that meets user needs, including those with disabilities. T</w:t>
      </w:r>
      <w:r w:rsidRPr="00BD77BD">
        <w:rPr>
          <w:rFonts w:ascii="Arial" w:hAnsi="Arial" w:cs="Arial"/>
          <w:sz w:val="22"/>
          <w:szCs w:val="22"/>
        </w:rPr>
        <w:t xml:space="preserve">oilets will be designed/constructed in compliance with </w:t>
      </w:r>
      <w:r w:rsidRPr="009E1785">
        <w:rPr>
          <w:rFonts w:ascii="Arial" w:hAnsi="Arial" w:cs="Arial"/>
          <w:b/>
          <w:bCs/>
          <w:color w:val="1C463D"/>
          <w:sz w:val="22"/>
          <w:szCs w:val="22"/>
        </w:rPr>
        <w:t>BS8300</w:t>
      </w:r>
      <w:r w:rsidRPr="00BD77BD">
        <w:rPr>
          <w:rFonts w:ascii="Arial" w:hAnsi="Arial" w:cs="Arial"/>
          <w:sz w:val="22"/>
          <w:szCs w:val="22"/>
        </w:rPr>
        <w:t>, with k</w:t>
      </w:r>
      <w:r w:rsidRPr="00BD77BD">
        <w:rPr>
          <w:rFonts w:ascii="Arial" w:eastAsia="Times New Roman" w:hAnsi="Arial" w:cs="Arial"/>
          <w:sz w:val="22"/>
          <w:szCs w:val="22"/>
          <w:lang w:eastAsia="en-GB"/>
        </w:rPr>
        <w:t>ey accessibility features including:</w:t>
      </w:r>
    </w:p>
    <w:p w14:paraId="5B608EEB" w14:textId="77777777" w:rsidR="007C2410" w:rsidRPr="00BD77BD" w:rsidRDefault="007C2410" w:rsidP="00BD77BD">
      <w:pPr>
        <w:spacing w:after="0" w:line="240" w:lineRule="auto"/>
        <w:contextualSpacing/>
        <w:mirrorIndents/>
        <w:rPr>
          <w:rFonts w:ascii="Arial" w:eastAsia="Times New Roman" w:hAnsi="Arial" w:cs="Arial"/>
          <w:sz w:val="22"/>
          <w:szCs w:val="22"/>
          <w:lang w:eastAsia="en-GB"/>
        </w:rPr>
      </w:pPr>
    </w:p>
    <w:p w14:paraId="2257A198" w14:textId="77777777" w:rsidR="007C2410" w:rsidRPr="00BD77BD" w:rsidRDefault="007C2410" w:rsidP="00BD77BD">
      <w:pPr>
        <w:pStyle w:val="ListParagraph"/>
        <w:numPr>
          <w:ilvl w:val="0"/>
          <w:numId w:val="1"/>
        </w:numPr>
        <w:spacing w:after="0" w:line="240" w:lineRule="auto"/>
        <w:mirrorIndents/>
        <w:rPr>
          <w:rFonts w:ascii="Arial" w:eastAsia="Times New Roman" w:hAnsi="Arial" w:cs="Arial"/>
          <w:sz w:val="22"/>
          <w:szCs w:val="22"/>
          <w:lang w:eastAsia="en-GB"/>
        </w:rPr>
      </w:pPr>
      <w:r w:rsidRPr="00BD77BD">
        <w:rPr>
          <w:rFonts w:ascii="Arial" w:eastAsia="Times New Roman" w:hAnsi="Arial" w:cs="Arial"/>
          <w:b/>
          <w:bCs/>
          <w:sz w:val="22"/>
          <w:szCs w:val="22"/>
          <w:lang w:eastAsia="en-GB"/>
        </w:rPr>
        <w:t xml:space="preserve">Wide doorways: </w:t>
      </w:r>
      <w:r w:rsidRPr="00BD77BD">
        <w:rPr>
          <w:rFonts w:ascii="Arial" w:eastAsia="Times New Roman" w:hAnsi="Arial" w:cs="Arial"/>
          <w:sz w:val="22"/>
          <w:szCs w:val="22"/>
          <w:lang w:eastAsia="en-GB"/>
        </w:rPr>
        <w:t>We will design doorways wide enough for wheelchair access</w:t>
      </w:r>
    </w:p>
    <w:p w14:paraId="16DEFDFE" w14:textId="77777777" w:rsidR="007C2410" w:rsidRPr="00BD77BD" w:rsidRDefault="007C2410" w:rsidP="00BD77BD">
      <w:pPr>
        <w:pStyle w:val="ListParagraph"/>
        <w:numPr>
          <w:ilvl w:val="0"/>
          <w:numId w:val="1"/>
        </w:numPr>
        <w:spacing w:after="0" w:line="240" w:lineRule="auto"/>
        <w:mirrorIndents/>
        <w:rPr>
          <w:rFonts w:ascii="Arial" w:eastAsia="Times New Roman" w:hAnsi="Arial" w:cs="Arial"/>
          <w:sz w:val="22"/>
          <w:szCs w:val="22"/>
          <w:lang w:eastAsia="en-GB"/>
        </w:rPr>
      </w:pPr>
      <w:r w:rsidRPr="00BD77BD">
        <w:rPr>
          <w:rFonts w:ascii="Arial" w:eastAsia="Times New Roman" w:hAnsi="Arial" w:cs="Arial"/>
          <w:b/>
          <w:bCs/>
          <w:sz w:val="22"/>
          <w:szCs w:val="22"/>
          <w:lang w:eastAsia="en-GB"/>
        </w:rPr>
        <w:t>Grab rails</w:t>
      </w:r>
      <w:r w:rsidRPr="00BD77BD">
        <w:rPr>
          <w:rFonts w:ascii="Arial" w:eastAsia="Times New Roman" w:hAnsi="Arial" w:cs="Arial"/>
          <w:sz w:val="22"/>
          <w:szCs w:val="22"/>
          <w:lang w:eastAsia="en-GB"/>
        </w:rPr>
        <w:t xml:space="preserve">: To assist those with mobility impairments, we will install grab rails in the appropriate locations </w:t>
      </w:r>
    </w:p>
    <w:p w14:paraId="03C2AE7A" w14:textId="77777777" w:rsidR="007C2410" w:rsidRPr="00BD77BD" w:rsidRDefault="007C2410" w:rsidP="00BD77BD">
      <w:pPr>
        <w:pStyle w:val="ListParagraph"/>
        <w:numPr>
          <w:ilvl w:val="0"/>
          <w:numId w:val="1"/>
        </w:numPr>
        <w:spacing w:after="0" w:line="240" w:lineRule="auto"/>
        <w:mirrorIndents/>
        <w:rPr>
          <w:rFonts w:ascii="Arial" w:eastAsia="Times New Roman" w:hAnsi="Arial" w:cs="Arial"/>
          <w:sz w:val="22"/>
          <w:szCs w:val="22"/>
          <w:lang w:eastAsia="en-GB"/>
        </w:rPr>
      </w:pPr>
      <w:r w:rsidRPr="00BD77BD">
        <w:rPr>
          <w:rFonts w:ascii="Arial" w:eastAsia="Times New Roman" w:hAnsi="Arial" w:cs="Arial"/>
          <w:b/>
          <w:bCs/>
          <w:sz w:val="22"/>
          <w:szCs w:val="22"/>
          <w:lang w:eastAsia="en-GB"/>
        </w:rPr>
        <w:t>Accessible cubicles</w:t>
      </w:r>
      <w:r w:rsidRPr="00BD77BD">
        <w:rPr>
          <w:rFonts w:ascii="Arial" w:eastAsia="Times New Roman" w:hAnsi="Arial" w:cs="Arial"/>
          <w:sz w:val="22"/>
          <w:szCs w:val="22"/>
          <w:lang w:eastAsia="en-GB"/>
        </w:rPr>
        <w:t>: We will fully integrate accessible cubicles into unisex facilities, eliminating the need for segregated or separate disabled cubicles</w:t>
      </w:r>
    </w:p>
    <w:p w14:paraId="5EAC3072" w14:textId="77777777" w:rsidR="007C2410" w:rsidRPr="00BD77BD" w:rsidRDefault="007C2410" w:rsidP="00BD77BD">
      <w:pPr>
        <w:pStyle w:val="ListParagraph"/>
        <w:numPr>
          <w:ilvl w:val="0"/>
          <w:numId w:val="1"/>
        </w:numPr>
        <w:spacing w:after="0" w:line="240" w:lineRule="auto"/>
        <w:mirrorIndents/>
        <w:rPr>
          <w:rFonts w:ascii="Arial" w:eastAsia="Times New Roman" w:hAnsi="Arial" w:cs="Arial"/>
          <w:sz w:val="22"/>
          <w:szCs w:val="22"/>
          <w:lang w:eastAsia="en-GB"/>
        </w:rPr>
      </w:pPr>
      <w:r w:rsidRPr="00BD77BD">
        <w:rPr>
          <w:rFonts w:ascii="Arial" w:eastAsia="Times New Roman" w:hAnsi="Arial" w:cs="Arial"/>
          <w:b/>
          <w:bCs/>
          <w:sz w:val="22"/>
          <w:szCs w:val="22"/>
          <w:lang w:eastAsia="en-GB"/>
        </w:rPr>
        <w:t>Tactile signage</w:t>
      </w:r>
      <w:r w:rsidRPr="00BD77BD">
        <w:rPr>
          <w:rFonts w:ascii="Arial" w:eastAsia="Times New Roman" w:hAnsi="Arial" w:cs="Arial"/>
          <w:sz w:val="22"/>
          <w:szCs w:val="22"/>
          <w:lang w:eastAsia="en-GB"/>
        </w:rPr>
        <w:t>: We will provide tactile/braille signage to assist visually impaired users in navigating the facilities</w:t>
      </w:r>
    </w:p>
    <w:p w14:paraId="0ECB731D" w14:textId="77777777" w:rsidR="007C2410" w:rsidRPr="00BD77BD" w:rsidRDefault="007C2410" w:rsidP="00BD77BD">
      <w:pPr>
        <w:spacing w:after="0" w:line="240" w:lineRule="auto"/>
        <w:contextualSpacing/>
        <w:mirrorIndents/>
        <w:rPr>
          <w:rFonts w:ascii="Arial" w:eastAsia="Times New Roman" w:hAnsi="Arial" w:cs="Arial"/>
          <w:sz w:val="22"/>
          <w:szCs w:val="22"/>
          <w:lang w:eastAsia="en-GB"/>
        </w:rPr>
      </w:pPr>
    </w:p>
    <w:tbl>
      <w:tblPr>
        <w:tblStyle w:val="TableGrid"/>
        <w:tblW w:w="0" w:type="auto"/>
        <w:shd w:val="clear" w:color="auto" w:fill="11503D"/>
        <w:tblLook w:val="04A0" w:firstRow="1" w:lastRow="0" w:firstColumn="1" w:lastColumn="0" w:noHBand="0" w:noVBand="1"/>
      </w:tblPr>
      <w:tblGrid>
        <w:gridCol w:w="7329"/>
      </w:tblGrid>
      <w:tr w:rsidR="007C2410" w:rsidRPr="00BD77BD" w14:paraId="1637F0F0" w14:textId="77777777">
        <w:tc>
          <w:tcPr>
            <w:tcW w:w="7335" w:type="dxa"/>
            <w:shd w:val="clear" w:color="auto" w:fill="11503D"/>
          </w:tcPr>
          <w:p w14:paraId="2E0BD004" w14:textId="77777777" w:rsidR="007C2410" w:rsidRPr="00BD77BD" w:rsidRDefault="007C2410" w:rsidP="00BD77BD">
            <w:pPr>
              <w:contextualSpacing/>
              <w:mirrorIndents/>
              <w:rPr>
                <w:rFonts w:ascii="Arial" w:eastAsia="Times New Roman" w:hAnsi="Arial" w:cs="Arial"/>
                <w:color w:val="FFFFFF" w:themeColor="background1"/>
                <w:sz w:val="22"/>
                <w:szCs w:val="22"/>
                <w:lang w:eastAsia="en-GB"/>
              </w:rPr>
            </w:pPr>
            <w:r w:rsidRPr="00BD77BD">
              <w:rPr>
                <w:rFonts w:ascii="Arial" w:eastAsia="Times New Roman" w:hAnsi="Arial" w:cs="Arial"/>
                <w:color w:val="FFFFFF" w:themeColor="background1"/>
                <w:sz w:val="22"/>
                <w:szCs w:val="22"/>
                <w:lang w:eastAsia="en-GB"/>
              </w:rPr>
              <w:t xml:space="preserve">Evidencing our track record in providing accessible facilities, we have successfully installed over </w:t>
            </w:r>
            <w:r w:rsidRPr="00BD77BD">
              <w:rPr>
                <w:rFonts w:ascii="Arial" w:eastAsia="Times New Roman" w:hAnsi="Arial" w:cs="Arial"/>
                <w:b/>
                <w:bCs/>
                <w:color w:val="FFFFFF" w:themeColor="background1"/>
                <w:sz w:val="22"/>
                <w:szCs w:val="22"/>
                <w:lang w:eastAsia="en-GB"/>
              </w:rPr>
              <w:t>50</w:t>
            </w:r>
            <w:r w:rsidRPr="00BD77BD">
              <w:rPr>
                <w:rFonts w:ascii="Arial" w:eastAsia="Times New Roman" w:hAnsi="Arial" w:cs="Arial"/>
                <w:color w:val="FFFFFF" w:themeColor="background1"/>
                <w:sz w:val="22"/>
                <w:szCs w:val="22"/>
                <w:lang w:eastAsia="en-GB"/>
              </w:rPr>
              <w:t xml:space="preserve"> Changing Places </w:t>
            </w:r>
            <w:r w:rsidRPr="00BD77BD">
              <w:rPr>
                <w:rFonts w:ascii="Arial" w:hAnsi="Arial" w:cs="Arial"/>
                <w:bCs/>
                <w:color w:val="FFFFFF" w:themeColor="background1"/>
                <w:sz w:val="22"/>
                <w:szCs w:val="22"/>
              </w:rPr>
              <w:t xml:space="preserve">toilets in the last 5 years. </w:t>
            </w:r>
          </w:p>
        </w:tc>
      </w:tr>
    </w:tbl>
    <w:p w14:paraId="7B22E599" w14:textId="77777777" w:rsidR="007C2410" w:rsidRPr="00BD77BD" w:rsidRDefault="007C2410" w:rsidP="00BD77BD">
      <w:pPr>
        <w:spacing w:after="0" w:line="240" w:lineRule="auto"/>
        <w:contextualSpacing/>
        <w:mirrorIndents/>
        <w:rPr>
          <w:rFonts w:ascii="Arial" w:hAnsi="Arial" w:cs="Arial"/>
          <w:sz w:val="22"/>
          <w:szCs w:val="22"/>
        </w:rPr>
      </w:pPr>
    </w:p>
    <w:p w14:paraId="6723AB2D" w14:textId="6B11C232" w:rsidR="00F2192F" w:rsidRDefault="007C2410" w:rsidP="00BD77BD">
      <w:pPr>
        <w:spacing w:after="0" w:line="240" w:lineRule="auto"/>
        <w:contextualSpacing/>
        <w:mirrorIndents/>
        <w:rPr>
          <w:rFonts w:ascii="Arial" w:hAnsi="Arial" w:cs="Arial"/>
          <w:sz w:val="22"/>
          <w:szCs w:val="22"/>
        </w:rPr>
      </w:pPr>
      <w:r w:rsidRPr="00BD77BD">
        <w:rPr>
          <w:rFonts w:ascii="Arial" w:hAnsi="Arial" w:cs="Arial"/>
          <w:sz w:val="22"/>
          <w:szCs w:val="22"/>
        </w:rPr>
        <w:t xml:space="preserve">Providing disability-friendly access across our designs/operations, we strictly adhere to our Equality, Diversity, and Inclusion (EDI) Policy. This has been developed aligned with the Equality Act 2010, Disability Discrimination and Human Rights Acts. </w:t>
      </w:r>
    </w:p>
    <w:p w14:paraId="091D7F53" w14:textId="77777777" w:rsidR="00B32F9D" w:rsidRDefault="00B32F9D" w:rsidP="00BD77BD">
      <w:pPr>
        <w:spacing w:after="0" w:line="240" w:lineRule="auto"/>
        <w:contextualSpacing/>
        <w:mirrorIndents/>
        <w:rPr>
          <w:rFonts w:ascii="Arial" w:hAnsi="Arial" w:cs="Arial"/>
          <w:sz w:val="22"/>
          <w:szCs w:val="22"/>
        </w:rPr>
      </w:pPr>
    </w:p>
    <w:p w14:paraId="5E6A1FE6" w14:textId="7AA89407" w:rsidR="00B32F9D" w:rsidRPr="00BD77BD" w:rsidRDefault="00D624B3" w:rsidP="00BD77BD">
      <w:pPr>
        <w:spacing w:after="0" w:line="240" w:lineRule="auto"/>
        <w:contextualSpacing/>
        <w:mirrorIndents/>
        <w:rPr>
          <w:rFonts w:ascii="Arial" w:hAnsi="Arial" w:cs="Arial"/>
          <w:sz w:val="22"/>
          <w:szCs w:val="22"/>
        </w:rPr>
      </w:pPr>
      <w:r w:rsidRPr="00D624B3">
        <w:rPr>
          <w:rFonts w:ascii="Arial" w:hAnsi="Arial" w:cs="Arial"/>
          <w:sz w:val="22"/>
          <w:szCs w:val="22"/>
        </w:rPr>
        <w:t xml:space="preserve">Additionally, </w:t>
      </w:r>
      <w:r>
        <w:rPr>
          <w:rFonts w:ascii="Arial" w:hAnsi="Arial" w:cs="Arial"/>
          <w:sz w:val="22"/>
          <w:szCs w:val="22"/>
        </w:rPr>
        <w:t>to ensure</w:t>
      </w:r>
      <w:r w:rsidRPr="00D624B3">
        <w:rPr>
          <w:rFonts w:ascii="Arial" w:hAnsi="Arial" w:cs="Arial"/>
          <w:sz w:val="22"/>
          <w:szCs w:val="22"/>
        </w:rPr>
        <w:t xml:space="preserve"> that parents and guardians have access to convenient, hygienic</w:t>
      </w:r>
      <w:r>
        <w:rPr>
          <w:rFonts w:ascii="Arial" w:hAnsi="Arial" w:cs="Arial"/>
          <w:sz w:val="22"/>
          <w:szCs w:val="22"/>
        </w:rPr>
        <w:t xml:space="preserve"> </w:t>
      </w:r>
      <w:r w:rsidRPr="00D624B3">
        <w:rPr>
          <w:rFonts w:ascii="Arial" w:hAnsi="Arial" w:cs="Arial"/>
          <w:sz w:val="22"/>
          <w:szCs w:val="22"/>
        </w:rPr>
        <w:t>and thoughtfully designed spaces</w:t>
      </w:r>
      <w:r>
        <w:rPr>
          <w:rFonts w:ascii="Arial" w:hAnsi="Arial" w:cs="Arial"/>
          <w:sz w:val="22"/>
          <w:szCs w:val="22"/>
        </w:rPr>
        <w:t xml:space="preserve">, we will provide </w:t>
      </w:r>
      <w:r w:rsidRPr="00D624B3">
        <w:rPr>
          <w:rFonts w:ascii="Arial" w:hAnsi="Arial" w:cs="Arial"/>
          <w:sz w:val="22"/>
          <w:szCs w:val="22"/>
        </w:rPr>
        <w:t xml:space="preserve">baby-changing facilities </w:t>
      </w:r>
      <w:r>
        <w:rPr>
          <w:rFonts w:ascii="Arial" w:hAnsi="Arial" w:cs="Arial"/>
          <w:sz w:val="22"/>
          <w:szCs w:val="22"/>
        </w:rPr>
        <w:t>in</w:t>
      </w:r>
      <w:r w:rsidR="00CC7042">
        <w:rPr>
          <w:rFonts w:ascii="Arial" w:hAnsi="Arial" w:cs="Arial"/>
          <w:sz w:val="22"/>
          <w:szCs w:val="22"/>
        </w:rPr>
        <w:t xml:space="preserve"> the DDA Cubicle.</w:t>
      </w:r>
    </w:p>
    <w:p w14:paraId="1FDDE09B" w14:textId="77777777" w:rsidR="00FA46BC" w:rsidRPr="00BD77BD" w:rsidRDefault="00FA46BC" w:rsidP="00BD77BD">
      <w:pPr>
        <w:spacing w:after="0" w:line="240" w:lineRule="auto"/>
        <w:contextualSpacing/>
        <w:rPr>
          <w:rFonts w:ascii="Arial" w:hAnsi="Arial" w:cs="Arial"/>
          <w:sz w:val="22"/>
          <w:szCs w:val="22"/>
        </w:rPr>
      </w:pPr>
    </w:p>
    <w:p w14:paraId="5942D674" w14:textId="0C5564C5" w:rsidR="00E701C9" w:rsidRPr="00897F44" w:rsidRDefault="00D435A2" w:rsidP="00BD77BD">
      <w:pPr>
        <w:spacing w:after="0" w:line="240" w:lineRule="auto"/>
        <w:contextualSpacing/>
        <w:rPr>
          <w:rFonts w:ascii="Arial" w:hAnsi="Arial" w:cs="Arial"/>
          <w:i/>
          <w:iCs/>
          <w:sz w:val="22"/>
          <w:szCs w:val="22"/>
        </w:rPr>
      </w:pPr>
      <w:r w:rsidRPr="00D435A2">
        <w:rPr>
          <w:rFonts w:ascii="Arial" w:hAnsi="Arial" w:cs="Arial"/>
          <w:i/>
          <w:iCs/>
          <w:sz w:val="22"/>
          <w:szCs w:val="22"/>
        </w:rPr>
        <w:t xml:space="preserve"> </w:t>
      </w:r>
    </w:p>
    <w:sectPr w:rsidR="00E701C9" w:rsidRPr="00897F44" w:rsidSect="00F933FB">
      <w:type w:val="continuous"/>
      <w:pgSz w:w="16838" w:h="11906" w:orient="landscape"/>
      <w:pgMar w:top="720" w:right="720" w:bottom="720" w:left="720" w:header="708" w:footer="113"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ED4E87" w14:textId="77777777" w:rsidR="00D55502" w:rsidRDefault="00D55502" w:rsidP="007C2410">
      <w:pPr>
        <w:spacing w:after="0" w:line="240" w:lineRule="auto"/>
      </w:pPr>
      <w:r>
        <w:separator/>
      </w:r>
    </w:p>
  </w:endnote>
  <w:endnote w:type="continuationSeparator" w:id="0">
    <w:p w14:paraId="5E37E20D" w14:textId="77777777" w:rsidR="00D55502" w:rsidRDefault="00D55502" w:rsidP="007C2410">
      <w:pPr>
        <w:spacing w:after="0" w:line="240" w:lineRule="auto"/>
      </w:pPr>
      <w:r>
        <w:continuationSeparator/>
      </w:r>
    </w:p>
  </w:endnote>
  <w:endnote w:type="continuationNotice" w:id="1">
    <w:p w14:paraId="7D877CD5" w14:textId="77777777" w:rsidR="00D55502" w:rsidRDefault="00D555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2"/>
        <w:szCs w:val="22"/>
      </w:rPr>
      <w:id w:val="1263575490"/>
      <w:docPartObj>
        <w:docPartGallery w:val="Page Numbers (Bottom of Page)"/>
        <w:docPartUnique/>
      </w:docPartObj>
    </w:sdtPr>
    <w:sdtEndPr>
      <w:rPr>
        <w:rFonts w:asciiTheme="minorHAnsi" w:hAnsiTheme="minorHAnsi" w:cstheme="minorBidi"/>
        <w:sz w:val="24"/>
        <w:szCs w:val="24"/>
      </w:rPr>
    </w:sdtEndPr>
    <w:sdtContent>
      <w:p w14:paraId="6A6EDB5E" w14:textId="3C44B78E" w:rsidR="007C2410" w:rsidRPr="001376E8" w:rsidRDefault="007C2410" w:rsidP="007C2410">
        <w:pPr>
          <w:rPr>
            <w:rFonts w:ascii="Arial" w:hAnsi="Arial" w:cs="Arial"/>
            <w:sz w:val="22"/>
            <w:szCs w:val="22"/>
          </w:rPr>
        </w:pPr>
        <w:r w:rsidRPr="00C7706A">
          <w:rPr>
            <w:rFonts w:ascii="Arial" w:hAnsi="Arial" w:cs="Arial"/>
            <w:sz w:val="22"/>
            <w:szCs w:val="22"/>
          </w:rPr>
          <w:fldChar w:fldCharType="begin"/>
        </w:r>
        <w:r w:rsidRPr="00C7706A">
          <w:rPr>
            <w:rFonts w:ascii="Arial" w:hAnsi="Arial" w:cs="Arial"/>
            <w:sz w:val="22"/>
            <w:szCs w:val="22"/>
          </w:rPr>
          <w:instrText>PAGE   \* MERGEFORMAT</w:instrText>
        </w:r>
        <w:r w:rsidRPr="00C7706A">
          <w:rPr>
            <w:rFonts w:ascii="Arial" w:hAnsi="Arial" w:cs="Arial"/>
            <w:sz w:val="22"/>
            <w:szCs w:val="22"/>
          </w:rPr>
          <w:fldChar w:fldCharType="separate"/>
        </w:r>
        <w:r>
          <w:rPr>
            <w:rFonts w:ascii="Arial" w:hAnsi="Arial" w:cs="Arial"/>
            <w:sz w:val="22"/>
            <w:szCs w:val="22"/>
          </w:rPr>
          <w:t>1</w:t>
        </w:r>
        <w:r w:rsidRPr="00C7706A">
          <w:rPr>
            <w:rFonts w:ascii="Arial" w:hAnsi="Arial" w:cs="Arial"/>
            <w:sz w:val="22"/>
            <w:szCs w:val="22"/>
          </w:rPr>
          <w:fldChar w:fldCharType="end"/>
        </w:r>
        <w:r w:rsidRPr="00C7706A">
          <w:rPr>
            <w:rFonts w:ascii="Arial" w:hAnsi="Arial" w:cs="Arial"/>
            <w:sz w:val="22"/>
            <w:szCs w:val="22"/>
          </w:rPr>
          <w:t xml:space="preserve"> </w:t>
        </w:r>
        <w:r w:rsidRPr="00C7706A">
          <w:rPr>
            <w:rFonts w:ascii="Arial" w:hAnsi="Arial" w:cs="Arial"/>
            <w:sz w:val="22"/>
            <w:szCs w:val="22"/>
          </w:rPr>
          <w:tab/>
        </w:r>
        <w:r w:rsidRPr="00C7706A">
          <w:rPr>
            <w:rFonts w:ascii="Arial" w:hAnsi="Arial" w:cs="Arial"/>
            <w:sz w:val="22"/>
            <w:szCs w:val="22"/>
          </w:rPr>
          <w:tab/>
        </w:r>
        <w:r w:rsidRPr="00C7706A">
          <w:rPr>
            <w:rFonts w:ascii="Arial" w:hAnsi="Arial" w:cs="Arial"/>
            <w:sz w:val="22"/>
            <w:szCs w:val="22"/>
          </w:rPr>
          <w:tab/>
        </w:r>
        <w:r w:rsidRPr="00C7706A">
          <w:rPr>
            <w:rFonts w:ascii="Arial" w:hAnsi="Arial" w:cs="Arial"/>
            <w:sz w:val="22"/>
            <w:szCs w:val="22"/>
          </w:rPr>
          <w:tab/>
        </w:r>
        <w:r w:rsidRPr="00C7706A">
          <w:rPr>
            <w:rFonts w:ascii="Arial" w:hAnsi="Arial" w:cs="Arial"/>
            <w:sz w:val="22"/>
            <w:szCs w:val="22"/>
          </w:rPr>
          <w:tab/>
        </w:r>
        <w:r w:rsidRPr="00C7706A">
          <w:rPr>
            <w:rFonts w:ascii="Arial" w:hAnsi="Arial" w:cs="Arial"/>
            <w:sz w:val="22"/>
            <w:szCs w:val="22"/>
          </w:rPr>
          <w:tab/>
        </w:r>
        <w:r w:rsidRPr="00C7706A">
          <w:rPr>
            <w:rFonts w:ascii="Arial" w:hAnsi="Arial" w:cs="Arial"/>
            <w:sz w:val="22"/>
            <w:szCs w:val="22"/>
          </w:rPr>
          <w:tab/>
        </w:r>
        <w:r w:rsidRPr="00C7706A">
          <w:rPr>
            <w:rFonts w:ascii="Arial" w:hAnsi="Arial" w:cs="Arial"/>
            <w:sz w:val="22"/>
            <w:szCs w:val="22"/>
          </w:rPr>
          <w:tab/>
        </w:r>
        <w:r w:rsidRPr="00C7706A">
          <w:rPr>
            <w:rFonts w:ascii="Arial" w:eastAsia="Times New Roman" w:hAnsi="Arial" w:cs="Arial"/>
            <w:color w:val="000000"/>
            <w:kern w:val="0"/>
            <w:sz w:val="22"/>
            <w:szCs w:val="22"/>
            <w:lang w:eastAsia="en-GB"/>
            <w14:ligatures w14:val="none"/>
          </w:rPr>
          <w:t>Toilet</w:t>
        </w:r>
        <w:r w:rsidR="004C0C85">
          <w:rPr>
            <w:rFonts w:ascii="Arial" w:eastAsia="Times New Roman" w:hAnsi="Arial" w:cs="Arial"/>
            <w:color w:val="000000"/>
            <w:kern w:val="0"/>
            <w:sz w:val="22"/>
            <w:szCs w:val="22"/>
            <w:lang w:eastAsia="en-GB"/>
            <w14:ligatures w14:val="none"/>
          </w:rPr>
          <w:t xml:space="preserve"> Design and Construction    </w:t>
        </w:r>
        <w:r w:rsidR="004C0C85">
          <w:rPr>
            <w:rFonts w:ascii="Arial" w:eastAsia="Times New Roman" w:hAnsi="Arial" w:cs="Arial"/>
            <w:color w:val="000000"/>
            <w:kern w:val="0"/>
            <w:sz w:val="22"/>
            <w:szCs w:val="22"/>
            <w:lang w:eastAsia="en-GB"/>
            <w14:ligatures w14:val="none"/>
          </w:rPr>
          <w:tab/>
        </w:r>
        <w:r w:rsidR="004C0C85">
          <w:rPr>
            <w:rFonts w:ascii="Arial" w:eastAsia="Times New Roman" w:hAnsi="Arial" w:cs="Arial"/>
            <w:color w:val="000000"/>
            <w:kern w:val="0"/>
            <w:sz w:val="22"/>
            <w:szCs w:val="22"/>
            <w:lang w:eastAsia="en-GB"/>
            <w14:ligatures w14:val="none"/>
          </w:rPr>
          <w:tab/>
        </w:r>
        <w:r>
          <w:rPr>
            <w:rFonts w:ascii="Arial" w:eastAsia="Times New Roman" w:hAnsi="Arial" w:cs="Arial"/>
            <w:color w:val="000000"/>
            <w:kern w:val="0"/>
            <w:sz w:val="22"/>
            <w:szCs w:val="22"/>
            <w:lang w:eastAsia="en-GB"/>
            <w14:ligatures w14:val="none"/>
          </w:rPr>
          <w:tab/>
        </w:r>
        <w:r>
          <w:rPr>
            <w:rFonts w:ascii="Arial" w:eastAsia="Times New Roman" w:hAnsi="Arial" w:cs="Arial"/>
            <w:color w:val="000000"/>
            <w:kern w:val="0"/>
            <w:sz w:val="22"/>
            <w:szCs w:val="22"/>
            <w:lang w:eastAsia="en-GB"/>
            <w14:ligatures w14:val="none"/>
          </w:rPr>
          <w:tab/>
        </w:r>
        <w:r w:rsidR="00F933FB">
          <w:rPr>
            <w:rFonts w:ascii="Arial" w:eastAsia="Times New Roman" w:hAnsi="Arial" w:cs="Arial"/>
            <w:color w:val="000000"/>
            <w:kern w:val="0"/>
            <w:sz w:val="22"/>
            <w:szCs w:val="22"/>
            <w:lang w:eastAsia="en-GB"/>
            <w14:ligatures w14:val="none"/>
          </w:rPr>
          <w:tab/>
        </w:r>
        <w:r>
          <w:rPr>
            <w:rFonts w:ascii="Arial" w:eastAsia="Times New Roman" w:hAnsi="Arial" w:cs="Arial"/>
            <w:color w:val="000000"/>
            <w:kern w:val="0"/>
            <w:sz w:val="22"/>
            <w:szCs w:val="22"/>
            <w:lang w:eastAsia="en-GB"/>
            <w14:ligatures w14:val="none"/>
          </w:rPr>
          <w:tab/>
        </w:r>
        <w:r>
          <w:rPr>
            <w:rFonts w:ascii="Arial" w:eastAsia="Times New Roman" w:hAnsi="Arial" w:cs="Arial"/>
            <w:color w:val="000000"/>
            <w:kern w:val="0"/>
            <w:sz w:val="22"/>
            <w:szCs w:val="22"/>
            <w:lang w:eastAsia="en-GB"/>
            <w14:ligatures w14:val="none"/>
          </w:rPr>
          <w:tab/>
          <w:t>J</w:t>
        </w:r>
        <w:r w:rsidR="004C0C85">
          <w:rPr>
            <w:rFonts w:ascii="Arial" w:eastAsia="Times New Roman" w:hAnsi="Arial" w:cs="Arial"/>
            <w:color w:val="000000"/>
            <w:kern w:val="0"/>
            <w:sz w:val="22"/>
            <w:szCs w:val="22"/>
            <w:lang w:eastAsia="en-GB"/>
            <w14:ligatures w14:val="none"/>
          </w:rPr>
          <w:t>uly</w:t>
        </w:r>
        <w:r>
          <w:rPr>
            <w:rFonts w:ascii="Arial" w:eastAsia="Times New Roman" w:hAnsi="Arial" w:cs="Arial"/>
            <w:color w:val="000000"/>
            <w:kern w:val="0"/>
            <w:sz w:val="22"/>
            <w:szCs w:val="22"/>
            <w:lang w:eastAsia="en-GB"/>
            <w14:ligatures w14:val="none"/>
          </w:rPr>
          <w:t xml:space="preserve"> 2025</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26602E" w14:textId="77777777" w:rsidR="00D55502" w:rsidRDefault="00D55502" w:rsidP="007C2410">
      <w:pPr>
        <w:spacing w:after="0" w:line="240" w:lineRule="auto"/>
      </w:pPr>
      <w:r>
        <w:separator/>
      </w:r>
    </w:p>
  </w:footnote>
  <w:footnote w:type="continuationSeparator" w:id="0">
    <w:p w14:paraId="645AEF31" w14:textId="77777777" w:rsidR="00D55502" w:rsidRDefault="00D55502" w:rsidP="007C2410">
      <w:pPr>
        <w:spacing w:after="0" w:line="240" w:lineRule="auto"/>
      </w:pPr>
      <w:r>
        <w:continuationSeparator/>
      </w:r>
    </w:p>
  </w:footnote>
  <w:footnote w:type="continuationNotice" w:id="1">
    <w:p w14:paraId="34F509F3" w14:textId="77777777" w:rsidR="00D55502" w:rsidRDefault="00D5550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D9F86" w14:textId="76EE543C" w:rsidR="007C2410" w:rsidRDefault="007C2410">
    <w:pPr>
      <w:pStyle w:val="Header"/>
    </w:pPr>
    <w:r>
      <w:rPr>
        <w:noProof/>
      </w:rPr>
      <w:drawing>
        <wp:anchor distT="0" distB="0" distL="114300" distR="114300" simplePos="0" relativeHeight="251658241" behindDoc="0" locked="0" layoutInCell="1" allowOverlap="1" wp14:anchorId="1F91B6B2" wp14:editId="30228A8B">
          <wp:simplePos x="0" y="0"/>
          <wp:positionH relativeFrom="column">
            <wp:posOffset>42741</wp:posOffset>
          </wp:positionH>
          <wp:positionV relativeFrom="paragraph">
            <wp:posOffset>-745588</wp:posOffset>
          </wp:positionV>
          <wp:extent cx="1153160" cy="1153160"/>
          <wp:effectExtent l="0" t="0" r="8890" b="8890"/>
          <wp:wrapNone/>
          <wp:docPr id="1543786431" name="Picture 3" descr="A green logo with black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633480" name="Picture 3" descr="A green logo with black letter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3160" cy="115316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75102D"/>
    <w:multiLevelType w:val="hybridMultilevel"/>
    <w:tmpl w:val="BB3686B6"/>
    <w:lvl w:ilvl="0" w:tplc="2E4EE7DC">
      <w:start w:val="1"/>
      <w:numFmt w:val="bullet"/>
      <w:lvlText w:val=""/>
      <w:lvlJc w:val="left"/>
      <w:pPr>
        <w:ind w:left="720" w:hanging="360"/>
      </w:pPr>
      <w:rPr>
        <w:rFonts w:ascii="Symbol" w:hAnsi="Symbol" w:hint="default"/>
        <w:color w:val="1C473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1CB169D"/>
    <w:multiLevelType w:val="hybridMultilevel"/>
    <w:tmpl w:val="1E947368"/>
    <w:lvl w:ilvl="0" w:tplc="2E4EE7DC">
      <w:start w:val="1"/>
      <w:numFmt w:val="bullet"/>
      <w:lvlText w:val=""/>
      <w:lvlJc w:val="left"/>
      <w:pPr>
        <w:ind w:left="720" w:hanging="360"/>
      </w:pPr>
      <w:rPr>
        <w:rFonts w:ascii="Symbol" w:hAnsi="Symbol" w:hint="default"/>
        <w:color w:val="1C473C"/>
      </w:rPr>
    </w:lvl>
    <w:lvl w:ilvl="1" w:tplc="FFFFFFFF">
      <w:numFmt w:val="bullet"/>
      <w:lvlText w:val="•"/>
      <w:lvlJc w:val="left"/>
      <w:pPr>
        <w:ind w:left="1800" w:hanging="720"/>
      </w:pPr>
      <w:rPr>
        <w:rFonts w:ascii="Arial" w:eastAsiaTheme="minorHAnsi" w:hAnsi="Arial"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B9F2FE7"/>
    <w:multiLevelType w:val="hybridMultilevel"/>
    <w:tmpl w:val="07440542"/>
    <w:lvl w:ilvl="0" w:tplc="B798F168">
      <w:start w:val="1"/>
      <w:numFmt w:val="bullet"/>
      <w:lvlText w:val=""/>
      <w:lvlJc w:val="left"/>
      <w:pPr>
        <w:ind w:left="720" w:hanging="360"/>
      </w:pPr>
      <w:rPr>
        <w:rFonts w:ascii="Symbol" w:hAnsi="Symbol" w:hint="default"/>
        <w:color w:val="11501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331036A9"/>
    <w:multiLevelType w:val="hybridMultilevel"/>
    <w:tmpl w:val="618A412C"/>
    <w:lvl w:ilvl="0" w:tplc="2E4EE7DC">
      <w:start w:val="1"/>
      <w:numFmt w:val="bullet"/>
      <w:lvlText w:val=""/>
      <w:lvlJc w:val="left"/>
      <w:pPr>
        <w:ind w:left="720" w:hanging="360"/>
      </w:pPr>
      <w:rPr>
        <w:rFonts w:ascii="Symbol" w:hAnsi="Symbol" w:hint="default"/>
        <w:color w:val="1C473C"/>
      </w:rPr>
    </w:lvl>
    <w:lvl w:ilvl="1" w:tplc="FFFFFFFF">
      <w:numFmt w:val="bullet"/>
      <w:lvlText w:val="•"/>
      <w:lvlJc w:val="left"/>
      <w:pPr>
        <w:ind w:left="1800" w:hanging="720"/>
      </w:pPr>
      <w:rPr>
        <w:rFonts w:ascii="Arial" w:eastAsiaTheme="minorHAnsi" w:hAnsi="Arial"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332B2AE6"/>
    <w:multiLevelType w:val="hybridMultilevel"/>
    <w:tmpl w:val="F0266372"/>
    <w:lvl w:ilvl="0" w:tplc="2E4EE7DC">
      <w:start w:val="1"/>
      <w:numFmt w:val="bullet"/>
      <w:lvlText w:val=""/>
      <w:lvlJc w:val="left"/>
      <w:pPr>
        <w:ind w:left="720" w:hanging="360"/>
      </w:pPr>
      <w:rPr>
        <w:rFonts w:ascii="Symbol" w:hAnsi="Symbol" w:hint="default"/>
        <w:color w:val="1C473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4E612DA5"/>
    <w:multiLevelType w:val="hybridMultilevel"/>
    <w:tmpl w:val="BE86B2FA"/>
    <w:lvl w:ilvl="0" w:tplc="08090001">
      <w:start w:val="1"/>
      <w:numFmt w:val="bullet"/>
      <w:lvlText w:val=""/>
      <w:lvlJc w:val="left"/>
      <w:pPr>
        <w:ind w:left="720" w:hanging="360"/>
      </w:pPr>
      <w:rPr>
        <w:rFonts w:ascii="Symbol" w:hAnsi="Symbol" w:hint="default"/>
      </w:rPr>
    </w:lvl>
    <w:lvl w:ilvl="1" w:tplc="9502E622">
      <w:numFmt w:val="bullet"/>
      <w:lvlText w:val="•"/>
      <w:lvlJc w:val="left"/>
      <w:pPr>
        <w:ind w:left="1800" w:hanging="720"/>
      </w:pPr>
      <w:rPr>
        <w:rFonts w:ascii="Arial" w:eastAsiaTheme="minorHAnsi"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3E92258"/>
    <w:multiLevelType w:val="hybridMultilevel"/>
    <w:tmpl w:val="920437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6A853FF"/>
    <w:multiLevelType w:val="multilevel"/>
    <w:tmpl w:val="2B222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77545380">
    <w:abstractNumId w:val="2"/>
  </w:num>
  <w:num w:numId="2" w16cid:durableId="1679654258">
    <w:abstractNumId w:val="7"/>
  </w:num>
  <w:num w:numId="3" w16cid:durableId="2019886909">
    <w:abstractNumId w:val="5"/>
  </w:num>
  <w:num w:numId="4" w16cid:durableId="1982617101">
    <w:abstractNumId w:val="4"/>
  </w:num>
  <w:num w:numId="5" w16cid:durableId="780493960">
    <w:abstractNumId w:val="1"/>
  </w:num>
  <w:num w:numId="6" w16cid:durableId="580528214">
    <w:abstractNumId w:val="3"/>
  </w:num>
  <w:num w:numId="7" w16cid:durableId="1537038527">
    <w:abstractNumId w:val="6"/>
  </w:num>
  <w:num w:numId="8" w16cid:durableId="8029636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2410"/>
    <w:rsid w:val="0001793D"/>
    <w:rsid w:val="000206E7"/>
    <w:rsid w:val="00033543"/>
    <w:rsid w:val="00035654"/>
    <w:rsid w:val="0003632A"/>
    <w:rsid w:val="00044717"/>
    <w:rsid w:val="00057A18"/>
    <w:rsid w:val="0007320A"/>
    <w:rsid w:val="000738CB"/>
    <w:rsid w:val="000819ED"/>
    <w:rsid w:val="0009696D"/>
    <w:rsid w:val="000A049E"/>
    <w:rsid w:val="000A1545"/>
    <w:rsid w:val="000B3A25"/>
    <w:rsid w:val="000B78CC"/>
    <w:rsid w:val="000D2ED2"/>
    <w:rsid w:val="000E454E"/>
    <w:rsid w:val="000E7A43"/>
    <w:rsid w:val="001376E8"/>
    <w:rsid w:val="00153EE9"/>
    <w:rsid w:val="00156900"/>
    <w:rsid w:val="001928CC"/>
    <w:rsid w:val="001A76F1"/>
    <w:rsid w:val="001C3DA1"/>
    <w:rsid w:val="001F6347"/>
    <w:rsid w:val="00230189"/>
    <w:rsid w:val="0023308F"/>
    <w:rsid w:val="00264B29"/>
    <w:rsid w:val="0029156C"/>
    <w:rsid w:val="002B2761"/>
    <w:rsid w:val="002B42C6"/>
    <w:rsid w:val="002E00FF"/>
    <w:rsid w:val="002E29EB"/>
    <w:rsid w:val="002F1718"/>
    <w:rsid w:val="002F57FF"/>
    <w:rsid w:val="00397883"/>
    <w:rsid w:val="003A16C6"/>
    <w:rsid w:val="003B682F"/>
    <w:rsid w:val="003C0E8C"/>
    <w:rsid w:val="003C3408"/>
    <w:rsid w:val="003F114C"/>
    <w:rsid w:val="0041630B"/>
    <w:rsid w:val="004247C1"/>
    <w:rsid w:val="00431611"/>
    <w:rsid w:val="0045139B"/>
    <w:rsid w:val="00454231"/>
    <w:rsid w:val="0046665D"/>
    <w:rsid w:val="0048328E"/>
    <w:rsid w:val="004857F0"/>
    <w:rsid w:val="004A5715"/>
    <w:rsid w:val="004B0F49"/>
    <w:rsid w:val="004C0C85"/>
    <w:rsid w:val="004E35B0"/>
    <w:rsid w:val="004E600E"/>
    <w:rsid w:val="004F4AD9"/>
    <w:rsid w:val="004F680D"/>
    <w:rsid w:val="005010DC"/>
    <w:rsid w:val="005053C9"/>
    <w:rsid w:val="005172F9"/>
    <w:rsid w:val="00517C95"/>
    <w:rsid w:val="0056071A"/>
    <w:rsid w:val="00563800"/>
    <w:rsid w:val="00591C1F"/>
    <w:rsid w:val="00591E38"/>
    <w:rsid w:val="005A0CCD"/>
    <w:rsid w:val="005A6421"/>
    <w:rsid w:val="005B2056"/>
    <w:rsid w:val="005B51D3"/>
    <w:rsid w:val="005B73D8"/>
    <w:rsid w:val="005C7833"/>
    <w:rsid w:val="005E3F13"/>
    <w:rsid w:val="006452E6"/>
    <w:rsid w:val="0064737F"/>
    <w:rsid w:val="00647730"/>
    <w:rsid w:val="006570AA"/>
    <w:rsid w:val="006A2E78"/>
    <w:rsid w:val="006B3F4C"/>
    <w:rsid w:val="00727F4D"/>
    <w:rsid w:val="00735917"/>
    <w:rsid w:val="00757961"/>
    <w:rsid w:val="00796585"/>
    <w:rsid w:val="007B0A3E"/>
    <w:rsid w:val="007B231B"/>
    <w:rsid w:val="007B7C66"/>
    <w:rsid w:val="007C2410"/>
    <w:rsid w:val="007C73C5"/>
    <w:rsid w:val="007F62A2"/>
    <w:rsid w:val="00823D6A"/>
    <w:rsid w:val="00836B12"/>
    <w:rsid w:val="00854BD3"/>
    <w:rsid w:val="00870365"/>
    <w:rsid w:val="00880AB3"/>
    <w:rsid w:val="00892051"/>
    <w:rsid w:val="00897F44"/>
    <w:rsid w:val="008B629A"/>
    <w:rsid w:val="008C0FA7"/>
    <w:rsid w:val="00905A7C"/>
    <w:rsid w:val="00906B48"/>
    <w:rsid w:val="00935F0A"/>
    <w:rsid w:val="0094686B"/>
    <w:rsid w:val="009518C9"/>
    <w:rsid w:val="00997F85"/>
    <w:rsid w:val="009A732B"/>
    <w:rsid w:val="009A7BF4"/>
    <w:rsid w:val="009E1164"/>
    <w:rsid w:val="009E1785"/>
    <w:rsid w:val="009E3BFB"/>
    <w:rsid w:val="009E4FDD"/>
    <w:rsid w:val="009F7A72"/>
    <w:rsid w:val="00A06B86"/>
    <w:rsid w:val="00A07B01"/>
    <w:rsid w:val="00A274C8"/>
    <w:rsid w:val="00A32FD0"/>
    <w:rsid w:val="00A6188D"/>
    <w:rsid w:val="00A635E1"/>
    <w:rsid w:val="00A761B9"/>
    <w:rsid w:val="00AA1848"/>
    <w:rsid w:val="00AA2F01"/>
    <w:rsid w:val="00AA53BF"/>
    <w:rsid w:val="00B32F9D"/>
    <w:rsid w:val="00B429DF"/>
    <w:rsid w:val="00B87952"/>
    <w:rsid w:val="00B923C8"/>
    <w:rsid w:val="00BC1A3D"/>
    <w:rsid w:val="00BD77BD"/>
    <w:rsid w:val="00C01102"/>
    <w:rsid w:val="00C12745"/>
    <w:rsid w:val="00C40FA9"/>
    <w:rsid w:val="00C51A3C"/>
    <w:rsid w:val="00C60FAF"/>
    <w:rsid w:val="00C82C97"/>
    <w:rsid w:val="00CB2066"/>
    <w:rsid w:val="00CC7042"/>
    <w:rsid w:val="00D0223D"/>
    <w:rsid w:val="00D11391"/>
    <w:rsid w:val="00D3004F"/>
    <w:rsid w:val="00D435A2"/>
    <w:rsid w:val="00D43B08"/>
    <w:rsid w:val="00D55502"/>
    <w:rsid w:val="00D57AB9"/>
    <w:rsid w:val="00D624B3"/>
    <w:rsid w:val="00D743A8"/>
    <w:rsid w:val="00D82218"/>
    <w:rsid w:val="00D941A6"/>
    <w:rsid w:val="00DA2DDB"/>
    <w:rsid w:val="00DC1239"/>
    <w:rsid w:val="00DC1628"/>
    <w:rsid w:val="00DC3891"/>
    <w:rsid w:val="00DD2C32"/>
    <w:rsid w:val="00DE371C"/>
    <w:rsid w:val="00DE7EA3"/>
    <w:rsid w:val="00E01706"/>
    <w:rsid w:val="00E03E41"/>
    <w:rsid w:val="00E1712C"/>
    <w:rsid w:val="00E37C8B"/>
    <w:rsid w:val="00E45FBD"/>
    <w:rsid w:val="00E657D3"/>
    <w:rsid w:val="00E701C9"/>
    <w:rsid w:val="00E75049"/>
    <w:rsid w:val="00E761C2"/>
    <w:rsid w:val="00E77E55"/>
    <w:rsid w:val="00E83E2A"/>
    <w:rsid w:val="00EA019D"/>
    <w:rsid w:val="00EB3C96"/>
    <w:rsid w:val="00EB6D72"/>
    <w:rsid w:val="00ED0292"/>
    <w:rsid w:val="00F2192F"/>
    <w:rsid w:val="00F555F3"/>
    <w:rsid w:val="00F57302"/>
    <w:rsid w:val="00F57C2B"/>
    <w:rsid w:val="00F7706D"/>
    <w:rsid w:val="00F85BE5"/>
    <w:rsid w:val="00F933FB"/>
    <w:rsid w:val="00F95AC0"/>
    <w:rsid w:val="00F978B0"/>
    <w:rsid w:val="00FA46BC"/>
    <w:rsid w:val="00FD6E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CBC11B"/>
  <w15:chartTrackingRefBased/>
  <w15:docId w15:val="{ECA99651-DD00-4AFC-B488-8AB7E9754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2410"/>
  </w:style>
  <w:style w:type="paragraph" w:styleId="Heading1">
    <w:name w:val="heading 1"/>
    <w:basedOn w:val="Normal"/>
    <w:next w:val="Normal"/>
    <w:link w:val="Heading1Char"/>
    <w:uiPriority w:val="9"/>
    <w:qFormat/>
    <w:rsid w:val="007C241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C241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C241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C241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C241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C241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C241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C241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C241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241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C241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C241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C241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C241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C241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C241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C241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C2410"/>
    <w:rPr>
      <w:rFonts w:eastAsiaTheme="majorEastAsia" w:cstheme="majorBidi"/>
      <w:color w:val="272727" w:themeColor="text1" w:themeTint="D8"/>
    </w:rPr>
  </w:style>
  <w:style w:type="paragraph" w:styleId="Title">
    <w:name w:val="Title"/>
    <w:basedOn w:val="Normal"/>
    <w:next w:val="Normal"/>
    <w:link w:val="TitleChar"/>
    <w:uiPriority w:val="10"/>
    <w:qFormat/>
    <w:rsid w:val="007C241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C24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C241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C241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C2410"/>
    <w:pPr>
      <w:spacing w:before="160"/>
      <w:jc w:val="center"/>
    </w:pPr>
    <w:rPr>
      <w:i/>
      <w:iCs/>
      <w:color w:val="404040" w:themeColor="text1" w:themeTint="BF"/>
    </w:rPr>
  </w:style>
  <w:style w:type="character" w:customStyle="1" w:styleId="QuoteChar">
    <w:name w:val="Quote Char"/>
    <w:basedOn w:val="DefaultParagraphFont"/>
    <w:link w:val="Quote"/>
    <w:uiPriority w:val="29"/>
    <w:rsid w:val="007C2410"/>
    <w:rPr>
      <w:i/>
      <w:iCs/>
      <w:color w:val="404040" w:themeColor="text1" w:themeTint="BF"/>
    </w:rPr>
  </w:style>
  <w:style w:type="paragraph" w:styleId="ListParagraph">
    <w:name w:val="List Paragraph"/>
    <w:aliases w:val="Dot pt,TOC style,lp1,Use Case List Paragraph,Heading2,Body Bullet,Colorful List - Accent 11,List Paragraph1,Figure_name,List Paragraph Char Char,b1,Bullet for no #'s,b2,B2,bullet single,double,b2b2,EDS sub bullet,bullet text,BL,Bullet"/>
    <w:basedOn w:val="Normal"/>
    <w:link w:val="ListParagraphChar"/>
    <w:uiPriority w:val="34"/>
    <w:qFormat/>
    <w:rsid w:val="007C2410"/>
    <w:pPr>
      <w:ind w:left="720"/>
      <w:contextualSpacing/>
    </w:pPr>
  </w:style>
  <w:style w:type="character" w:styleId="IntenseEmphasis">
    <w:name w:val="Intense Emphasis"/>
    <w:basedOn w:val="DefaultParagraphFont"/>
    <w:uiPriority w:val="21"/>
    <w:qFormat/>
    <w:rsid w:val="007C2410"/>
    <w:rPr>
      <w:i/>
      <w:iCs/>
      <w:color w:val="0F4761" w:themeColor="accent1" w:themeShade="BF"/>
    </w:rPr>
  </w:style>
  <w:style w:type="paragraph" w:styleId="IntenseQuote">
    <w:name w:val="Intense Quote"/>
    <w:basedOn w:val="Normal"/>
    <w:next w:val="Normal"/>
    <w:link w:val="IntenseQuoteChar"/>
    <w:uiPriority w:val="30"/>
    <w:qFormat/>
    <w:rsid w:val="007C241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C2410"/>
    <w:rPr>
      <w:i/>
      <w:iCs/>
      <w:color w:val="0F4761" w:themeColor="accent1" w:themeShade="BF"/>
    </w:rPr>
  </w:style>
  <w:style w:type="character" w:styleId="IntenseReference">
    <w:name w:val="Intense Reference"/>
    <w:basedOn w:val="DefaultParagraphFont"/>
    <w:uiPriority w:val="32"/>
    <w:qFormat/>
    <w:rsid w:val="007C2410"/>
    <w:rPr>
      <w:b/>
      <w:bCs/>
      <w:smallCaps/>
      <w:color w:val="0F4761" w:themeColor="accent1" w:themeShade="BF"/>
      <w:spacing w:val="5"/>
    </w:rPr>
  </w:style>
  <w:style w:type="table" w:styleId="TableGrid">
    <w:name w:val="Table Grid"/>
    <w:basedOn w:val="TableNormal"/>
    <w:uiPriority w:val="39"/>
    <w:rsid w:val="007C2410"/>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Dot pt Char,TOC style Char,lp1 Char,Use Case List Paragraph Char,Heading2 Char,Body Bullet Char,Colorful List - Accent 11 Char,List Paragraph1 Char,Figure_name Char,List Paragraph Char Char Char,b1 Char,Bullet for no #'s Char,b2 Char"/>
    <w:link w:val="ListParagraph"/>
    <w:uiPriority w:val="34"/>
    <w:qFormat/>
    <w:locked/>
    <w:rsid w:val="007C2410"/>
  </w:style>
  <w:style w:type="character" w:styleId="CommentReference">
    <w:name w:val="annotation reference"/>
    <w:basedOn w:val="DefaultParagraphFont"/>
    <w:uiPriority w:val="99"/>
    <w:semiHidden/>
    <w:unhideWhenUsed/>
    <w:rsid w:val="007C2410"/>
    <w:rPr>
      <w:sz w:val="16"/>
      <w:szCs w:val="16"/>
    </w:rPr>
  </w:style>
  <w:style w:type="paragraph" w:styleId="CommentText">
    <w:name w:val="annotation text"/>
    <w:basedOn w:val="Normal"/>
    <w:link w:val="CommentTextChar"/>
    <w:uiPriority w:val="99"/>
    <w:unhideWhenUsed/>
    <w:rsid w:val="007C2410"/>
    <w:pPr>
      <w:spacing w:line="240" w:lineRule="auto"/>
    </w:pPr>
    <w:rPr>
      <w:sz w:val="20"/>
      <w:szCs w:val="20"/>
    </w:rPr>
  </w:style>
  <w:style w:type="character" w:customStyle="1" w:styleId="CommentTextChar">
    <w:name w:val="Comment Text Char"/>
    <w:basedOn w:val="DefaultParagraphFont"/>
    <w:link w:val="CommentText"/>
    <w:uiPriority w:val="99"/>
    <w:rsid w:val="007C2410"/>
    <w:rPr>
      <w:sz w:val="20"/>
      <w:szCs w:val="20"/>
    </w:rPr>
  </w:style>
  <w:style w:type="paragraph" w:styleId="CommentSubject">
    <w:name w:val="annotation subject"/>
    <w:basedOn w:val="CommentText"/>
    <w:next w:val="CommentText"/>
    <w:link w:val="CommentSubjectChar"/>
    <w:uiPriority w:val="99"/>
    <w:semiHidden/>
    <w:unhideWhenUsed/>
    <w:rsid w:val="007C2410"/>
    <w:rPr>
      <w:b/>
      <w:bCs/>
    </w:rPr>
  </w:style>
  <w:style w:type="character" w:customStyle="1" w:styleId="CommentSubjectChar">
    <w:name w:val="Comment Subject Char"/>
    <w:basedOn w:val="CommentTextChar"/>
    <w:link w:val="CommentSubject"/>
    <w:uiPriority w:val="99"/>
    <w:semiHidden/>
    <w:rsid w:val="007C2410"/>
    <w:rPr>
      <w:b/>
      <w:bCs/>
      <w:sz w:val="20"/>
      <w:szCs w:val="20"/>
    </w:rPr>
  </w:style>
  <w:style w:type="paragraph" w:styleId="Header">
    <w:name w:val="header"/>
    <w:basedOn w:val="Normal"/>
    <w:link w:val="HeaderChar"/>
    <w:uiPriority w:val="99"/>
    <w:unhideWhenUsed/>
    <w:rsid w:val="007C2410"/>
    <w:pPr>
      <w:tabs>
        <w:tab w:val="center" w:pos="4513"/>
        <w:tab w:val="right" w:pos="9026"/>
      </w:tabs>
      <w:spacing w:after="0" w:line="240" w:lineRule="auto"/>
    </w:pPr>
  </w:style>
  <w:style w:type="character" w:customStyle="1" w:styleId="HeaderChar">
    <w:name w:val="Header Char"/>
    <w:basedOn w:val="DefaultParagraphFont"/>
    <w:link w:val="Header"/>
    <w:uiPriority w:val="99"/>
    <w:rsid w:val="007C2410"/>
  </w:style>
  <w:style w:type="paragraph" w:styleId="Footer">
    <w:name w:val="footer"/>
    <w:basedOn w:val="Normal"/>
    <w:link w:val="FooterChar"/>
    <w:uiPriority w:val="99"/>
    <w:unhideWhenUsed/>
    <w:rsid w:val="007C24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7C2410"/>
  </w:style>
  <w:style w:type="character" w:styleId="Hyperlink">
    <w:name w:val="Hyperlink"/>
    <w:basedOn w:val="DefaultParagraphFont"/>
    <w:uiPriority w:val="99"/>
    <w:unhideWhenUsed/>
    <w:rsid w:val="004247C1"/>
    <w:rPr>
      <w:color w:val="467886" w:themeColor="hyperlink"/>
      <w:u w:val="single"/>
    </w:rPr>
  </w:style>
  <w:style w:type="character" w:styleId="UnresolvedMention">
    <w:name w:val="Unresolved Mention"/>
    <w:basedOn w:val="DefaultParagraphFont"/>
    <w:uiPriority w:val="99"/>
    <w:semiHidden/>
    <w:unhideWhenUsed/>
    <w:rsid w:val="004247C1"/>
    <w:rPr>
      <w:color w:val="605E5C"/>
      <w:shd w:val="clear" w:color="auto" w:fill="E1DFDD"/>
    </w:rPr>
  </w:style>
  <w:style w:type="paragraph" w:styleId="Revision">
    <w:name w:val="Revision"/>
    <w:hidden/>
    <w:uiPriority w:val="99"/>
    <w:semiHidden/>
    <w:rsid w:val="003C340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260319">
      <w:bodyDiv w:val="1"/>
      <w:marLeft w:val="0"/>
      <w:marRight w:val="0"/>
      <w:marTop w:val="0"/>
      <w:marBottom w:val="0"/>
      <w:divBdr>
        <w:top w:val="none" w:sz="0" w:space="0" w:color="auto"/>
        <w:left w:val="none" w:sz="0" w:space="0" w:color="auto"/>
        <w:bottom w:val="none" w:sz="0" w:space="0" w:color="auto"/>
        <w:right w:val="none" w:sz="0" w:space="0" w:color="auto"/>
      </w:divBdr>
    </w:div>
    <w:div w:id="458644772">
      <w:bodyDiv w:val="1"/>
      <w:marLeft w:val="0"/>
      <w:marRight w:val="0"/>
      <w:marTop w:val="0"/>
      <w:marBottom w:val="0"/>
      <w:divBdr>
        <w:top w:val="none" w:sz="0" w:space="0" w:color="auto"/>
        <w:left w:val="none" w:sz="0" w:space="0" w:color="auto"/>
        <w:bottom w:val="none" w:sz="0" w:space="0" w:color="auto"/>
        <w:right w:val="none" w:sz="0" w:space="0" w:color="auto"/>
      </w:divBdr>
    </w:div>
    <w:div w:id="909267764">
      <w:bodyDiv w:val="1"/>
      <w:marLeft w:val="0"/>
      <w:marRight w:val="0"/>
      <w:marTop w:val="0"/>
      <w:marBottom w:val="0"/>
      <w:divBdr>
        <w:top w:val="none" w:sz="0" w:space="0" w:color="auto"/>
        <w:left w:val="none" w:sz="0" w:space="0" w:color="auto"/>
        <w:bottom w:val="none" w:sz="0" w:space="0" w:color="auto"/>
        <w:right w:val="none" w:sz="0" w:space="0" w:color="auto"/>
      </w:divBdr>
    </w:div>
    <w:div w:id="1243682283">
      <w:bodyDiv w:val="1"/>
      <w:marLeft w:val="0"/>
      <w:marRight w:val="0"/>
      <w:marTop w:val="0"/>
      <w:marBottom w:val="0"/>
      <w:divBdr>
        <w:top w:val="none" w:sz="0" w:space="0" w:color="auto"/>
        <w:left w:val="none" w:sz="0" w:space="0" w:color="auto"/>
        <w:bottom w:val="none" w:sz="0" w:space="0" w:color="auto"/>
        <w:right w:val="none" w:sz="0" w:space="0" w:color="auto"/>
      </w:divBdr>
    </w:div>
    <w:div w:id="1278491136">
      <w:bodyDiv w:val="1"/>
      <w:marLeft w:val="0"/>
      <w:marRight w:val="0"/>
      <w:marTop w:val="0"/>
      <w:marBottom w:val="0"/>
      <w:divBdr>
        <w:top w:val="none" w:sz="0" w:space="0" w:color="auto"/>
        <w:left w:val="none" w:sz="0" w:space="0" w:color="auto"/>
        <w:bottom w:val="none" w:sz="0" w:space="0" w:color="auto"/>
        <w:right w:val="none" w:sz="0" w:space="0" w:color="auto"/>
      </w:divBdr>
    </w:div>
    <w:div w:id="1607617290">
      <w:bodyDiv w:val="1"/>
      <w:marLeft w:val="0"/>
      <w:marRight w:val="0"/>
      <w:marTop w:val="0"/>
      <w:marBottom w:val="0"/>
      <w:divBdr>
        <w:top w:val="none" w:sz="0" w:space="0" w:color="auto"/>
        <w:left w:val="none" w:sz="0" w:space="0" w:color="auto"/>
        <w:bottom w:val="none" w:sz="0" w:space="0" w:color="auto"/>
        <w:right w:val="none" w:sz="0" w:space="0" w:color="auto"/>
      </w:divBdr>
    </w:div>
    <w:div w:id="1714035630">
      <w:bodyDiv w:val="1"/>
      <w:marLeft w:val="0"/>
      <w:marRight w:val="0"/>
      <w:marTop w:val="0"/>
      <w:marBottom w:val="0"/>
      <w:divBdr>
        <w:top w:val="none" w:sz="0" w:space="0" w:color="auto"/>
        <w:left w:val="none" w:sz="0" w:space="0" w:color="auto"/>
        <w:bottom w:val="none" w:sz="0" w:space="0" w:color="auto"/>
        <w:right w:val="none" w:sz="0" w:space="0" w:color="auto"/>
      </w:divBdr>
    </w:div>
    <w:div w:id="1718115975">
      <w:bodyDiv w:val="1"/>
      <w:marLeft w:val="0"/>
      <w:marRight w:val="0"/>
      <w:marTop w:val="0"/>
      <w:marBottom w:val="0"/>
      <w:divBdr>
        <w:top w:val="none" w:sz="0" w:space="0" w:color="auto"/>
        <w:left w:val="none" w:sz="0" w:space="0" w:color="auto"/>
        <w:bottom w:val="none" w:sz="0" w:space="0" w:color="auto"/>
        <w:right w:val="none" w:sz="0" w:space="0" w:color="auto"/>
      </w:divBdr>
    </w:div>
    <w:div w:id="1854152129">
      <w:bodyDiv w:val="1"/>
      <w:marLeft w:val="0"/>
      <w:marRight w:val="0"/>
      <w:marTop w:val="0"/>
      <w:marBottom w:val="0"/>
      <w:divBdr>
        <w:top w:val="none" w:sz="0" w:space="0" w:color="auto"/>
        <w:left w:val="none" w:sz="0" w:space="0" w:color="auto"/>
        <w:bottom w:val="none" w:sz="0" w:space="0" w:color="auto"/>
        <w:right w:val="none" w:sz="0" w:space="0" w:color="auto"/>
      </w:divBdr>
    </w:div>
    <w:div w:id="2028825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C2B78B1EC75A4A8169FA9F71C87242" ma:contentTypeVersion="18" ma:contentTypeDescription="Create a new document." ma:contentTypeScope="" ma:versionID="41d56548782d1d2fe8fce3a1c54df63e">
  <xsd:schema xmlns:xsd="http://www.w3.org/2001/XMLSchema" xmlns:xs="http://www.w3.org/2001/XMLSchema" xmlns:p="http://schemas.microsoft.com/office/2006/metadata/properties" xmlns:ns2="5efa6b67-9e44-4ba3-b6a7-213a57ae117d" xmlns:ns3="a215ffc7-f9f0-4e20-8585-ada854889b50" targetNamespace="http://schemas.microsoft.com/office/2006/metadata/properties" ma:root="true" ma:fieldsID="53e580107f8ec9ebd80bd6b7eb29bff2" ns2:_="" ns3:_="">
    <xsd:import namespace="5efa6b67-9e44-4ba3-b6a7-213a57ae117d"/>
    <xsd:import namespace="a215ffc7-f9f0-4e20-8585-ada854889b5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fa6b67-9e44-4ba3-b6a7-213a57ae11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9b5c208-4a82-45a1-8406-85f04e7caa3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15ffc7-f9f0-4e20-8585-ada854889b50"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d4d81147-6a69-4fd4-93eb-0479816f15c8}" ma:internalName="TaxCatchAll" ma:showField="CatchAllData" ma:web="a215ffc7-f9f0-4e20-8585-ada854889b50">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efa6b67-9e44-4ba3-b6a7-213a57ae117d">
      <Terms xmlns="http://schemas.microsoft.com/office/infopath/2007/PartnerControls"/>
    </lcf76f155ced4ddcb4097134ff3c332f>
    <TaxCatchAll xmlns="a215ffc7-f9f0-4e20-8585-ada854889b5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ED7F03-6FC9-4A42-890C-74565C1D39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fa6b67-9e44-4ba3-b6a7-213a57ae117d"/>
    <ds:schemaRef ds:uri="a215ffc7-f9f0-4e20-8585-ada854889b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34C9B7-166A-4950-A2A8-A39C395CCFDA}">
  <ds:schemaRefs>
    <ds:schemaRef ds:uri="http://schemas.openxmlformats.org/officeDocument/2006/bibliography"/>
  </ds:schemaRefs>
</ds:datastoreItem>
</file>

<file path=customXml/itemProps3.xml><?xml version="1.0" encoding="utf-8"?>
<ds:datastoreItem xmlns:ds="http://schemas.openxmlformats.org/officeDocument/2006/customXml" ds:itemID="{F61977C4-11A9-4A8A-B1B1-8FE034930308}">
  <ds:schemaRefs>
    <ds:schemaRef ds:uri="http://schemas.microsoft.com/office/2006/metadata/properties"/>
    <ds:schemaRef ds:uri="http://schemas.microsoft.com/office/infopath/2007/PartnerControls"/>
    <ds:schemaRef ds:uri="5efa6b67-9e44-4ba3-b6a7-213a57ae117d"/>
    <ds:schemaRef ds:uri="a215ffc7-f9f0-4e20-8585-ada854889b50"/>
  </ds:schemaRefs>
</ds:datastoreItem>
</file>

<file path=customXml/itemProps4.xml><?xml version="1.0" encoding="utf-8"?>
<ds:datastoreItem xmlns:ds="http://schemas.openxmlformats.org/officeDocument/2006/customXml" ds:itemID="{1E49E341-3E8D-4FA0-A0E3-2CBA19139A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1104</Words>
  <Characters>6575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7664</CharactersWithSpaces>
  <SharedDoc>false</SharedDoc>
  <HLinks>
    <vt:vector size="6" baseType="variant">
      <vt:variant>
        <vt:i4>720920</vt:i4>
      </vt:variant>
      <vt:variant>
        <vt:i4>0</vt:i4>
      </vt:variant>
      <vt:variant>
        <vt:i4>0</vt:i4>
      </vt:variant>
      <vt:variant>
        <vt:i4>5</vt:i4>
      </vt:variant>
      <vt:variant>
        <vt:lpwstr>https://warehamlandtrust.org/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Smith</dc:creator>
  <cp:keywords/>
  <dc:description/>
  <cp:lastModifiedBy>Mal Holt</cp:lastModifiedBy>
  <cp:revision>8</cp:revision>
  <dcterms:created xsi:type="dcterms:W3CDTF">2025-07-21T13:10:00Z</dcterms:created>
  <dcterms:modified xsi:type="dcterms:W3CDTF">2025-07-22T18:23:00Z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03e043f0-0f5a-4758-b242-a8491db01587</vt:lpwstr>
  </property>
  <property fmtid="{D5CDD505-2E9C-101B-9397-08002B2CF9AE}" pid="3" name="ContentTypeId">
    <vt:lpwstr>0x01010054C2B78B1EC75A4A8169FA9F71C87242</vt:lpwstr>
  </property>
  <property fmtid="{D5CDD505-2E9C-101B-9397-08002B2CF9AE}" pid="4" name="MediaServiceImageTags">
    <vt:lpwstr/>
  </property>
</Properties>
</file>